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20C7" w14:textId="4D1983D9" w:rsidR="00FD5E2B" w:rsidRDefault="00FD5E2B" w:rsidP="00FD5E2B">
      <w:pPr>
        <w:rPr>
          <w:rFonts w:ascii="Tw Cen MT" w:hAnsi="Tw Cen MT"/>
        </w:rPr>
      </w:pPr>
      <w:r>
        <w:rPr>
          <w:rFonts w:ascii="Tw Cen MT" w:hAnsi="Tw Cen MT"/>
        </w:rPr>
        <w:t xml:space="preserve">This expression of interest and agreement to the terms and conditions of use, does not guarantee a parking spot for the upcoming school year. Use of the school parking lot is a privilege. Any student accessing or using the parking lot must follow the Alberta </w:t>
      </w:r>
      <w:r w:rsidR="00215613">
        <w:rPr>
          <w:rFonts w:ascii="Tw Cen MT" w:hAnsi="Tw Cen MT"/>
        </w:rPr>
        <w:t>traffic</w:t>
      </w:r>
      <w:r>
        <w:rPr>
          <w:rFonts w:ascii="Tw Cen MT" w:hAnsi="Tw Cen MT"/>
        </w:rPr>
        <w:t xml:space="preserve"> </w:t>
      </w:r>
      <w:r w:rsidR="00215613">
        <w:rPr>
          <w:rFonts w:ascii="Tw Cen MT" w:hAnsi="Tw Cen MT"/>
        </w:rPr>
        <w:t>l</w:t>
      </w:r>
      <w:r>
        <w:rPr>
          <w:rFonts w:ascii="Tw Cen MT" w:hAnsi="Tw Cen MT"/>
        </w:rPr>
        <w:t>aw</w:t>
      </w:r>
      <w:r w:rsidR="00215613">
        <w:rPr>
          <w:rFonts w:ascii="Tw Cen MT" w:hAnsi="Tw Cen MT"/>
        </w:rPr>
        <w:t>s</w:t>
      </w:r>
      <w:r>
        <w:rPr>
          <w:rFonts w:ascii="Tw Cen MT" w:hAnsi="Tw Cen MT"/>
        </w:rPr>
        <w:t xml:space="preserve">, parking lot signage and the School Handbook. Please note that the </w:t>
      </w:r>
      <w:proofErr w:type="gramStart"/>
      <w:r>
        <w:rPr>
          <w:rFonts w:ascii="Tw Cen MT" w:hAnsi="Tw Cen MT"/>
        </w:rPr>
        <w:t>School</w:t>
      </w:r>
      <w:proofErr w:type="gramEnd"/>
      <w:r>
        <w:rPr>
          <w:rFonts w:ascii="Tw Cen MT" w:hAnsi="Tw Cen MT"/>
        </w:rPr>
        <w:t xml:space="preserve"> may charge for parking. For additional information on the parking policies, procedures, and fees (if applicable) please review the information in the Student Handbook located on the School Website. Note that if a parking spot is assigned, applicable parking fees will be charged through </w:t>
      </w:r>
      <w:proofErr w:type="spellStart"/>
      <w:r>
        <w:rPr>
          <w:rFonts w:ascii="Tw Cen MT" w:hAnsi="Tw Cen MT"/>
        </w:rPr>
        <w:t>SchoolCash</w:t>
      </w:r>
      <w:proofErr w:type="spellEnd"/>
      <w:r>
        <w:rPr>
          <w:rFonts w:ascii="Tw Cen MT" w:hAnsi="Tw Cen MT"/>
        </w:rPr>
        <w:t xml:space="preserve">. </w:t>
      </w:r>
    </w:p>
    <w:tbl>
      <w:tblPr>
        <w:tblStyle w:val="TableGrid"/>
        <w:tblW w:w="0" w:type="auto"/>
        <w:tblLook w:val="04A0" w:firstRow="1" w:lastRow="0" w:firstColumn="1" w:lastColumn="0" w:noHBand="0" w:noVBand="1"/>
      </w:tblPr>
      <w:tblGrid>
        <w:gridCol w:w="5068"/>
        <w:gridCol w:w="5166"/>
      </w:tblGrid>
      <w:tr w:rsidR="00FD5E2B" w14:paraId="40FE736D" w14:textId="77777777" w:rsidTr="00846C4D">
        <w:tc>
          <w:tcPr>
            <w:tcW w:w="5068" w:type="dxa"/>
          </w:tcPr>
          <w:p w14:paraId="01D54146" w14:textId="77777777" w:rsidR="00FD5E2B" w:rsidRDefault="00FD5E2B" w:rsidP="00846C4D">
            <w:pPr>
              <w:rPr>
                <w:rFonts w:ascii="Tw Cen MT" w:hAnsi="Tw Cen MT"/>
              </w:rPr>
            </w:pPr>
            <w:r>
              <w:rPr>
                <w:rFonts w:ascii="Tw Cen MT" w:hAnsi="Tw Cen MT"/>
              </w:rPr>
              <w:t>Student Name</w:t>
            </w:r>
          </w:p>
        </w:tc>
        <w:tc>
          <w:tcPr>
            <w:tcW w:w="5166" w:type="dxa"/>
          </w:tcPr>
          <w:p w14:paraId="6D35B8C6" w14:textId="77777777" w:rsidR="00FD5E2B" w:rsidRDefault="00FD5E2B" w:rsidP="00846C4D">
            <w:pPr>
              <w:rPr>
                <w:rFonts w:ascii="Tw Cen MT" w:hAnsi="Tw Cen MT"/>
              </w:rPr>
            </w:pPr>
            <w:r>
              <w:rPr>
                <w:rFonts w:ascii="Tw Cen MT" w:hAnsi="Tw Cen MT"/>
              </w:rPr>
              <w:fldChar w:fldCharType="begin">
                <w:ffData>
                  <w:name w:val="Text2"/>
                  <w:enabled/>
                  <w:calcOnExit w:val="0"/>
                  <w:textInput/>
                </w:ffData>
              </w:fldChar>
            </w:r>
            <w:bookmarkStart w:id="0" w:name="Text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0"/>
          </w:p>
        </w:tc>
      </w:tr>
      <w:tr w:rsidR="00FD5E2B" w14:paraId="78B4801E" w14:textId="77777777" w:rsidTr="00846C4D">
        <w:tc>
          <w:tcPr>
            <w:tcW w:w="10234" w:type="dxa"/>
            <w:gridSpan w:val="2"/>
          </w:tcPr>
          <w:p w14:paraId="7C9EF1F0" w14:textId="77777777" w:rsidR="00FD5E2B" w:rsidRDefault="00FD5E2B" w:rsidP="00846C4D">
            <w:pPr>
              <w:rPr>
                <w:rFonts w:ascii="Tw Cen MT" w:hAnsi="Tw Cen MT"/>
              </w:rPr>
            </w:pPr>
            <w:r>
              <w:rPr>
                <w:rFonts w:ascii="Tw Cen MT" w:hAnsi="Tw Cen MT"/>
              </w:rPr>
              <w:t xml:space="preserve">Vehicle 1 </w:t>
            </w:r>
          </w:p>
        </w:tc>
      </w:tr>
      <w:tr w:rsidR="00FD5E2B" w14:paraId="281FC9A6" w14:textId="77777777" w:rsidTr="00846C4D">
        <w:tc>
          <w:tcPr>
            <w:tcW w:w="5068" w:type="dxa"/>
          </w:tcPr>
          <w:p w14:paraId="3FA3E986" w14:textId="77777777" w:rsidR="00FD5E2B" w:rsidRDefault="00FD5E2B" w:rsidP="00846C4D">
            <w:pPr>
              <w:ind w:right="-57" w:firstLine="426"/>
              <w:rPr>
                <w:rFonts w:ascii="Tw Cen MT" w:hAnsi="Tw Cen MT"/>
              </w:rPr>
            </w:pPr>
            <w:r>
              <w:rPr>
                <w:rFonts w:ascii="Tw Cen MT" w:hAnsi="Tw Cen MT"/>
              </w:rPr>
              <w:t>License Plate Number</w:t>
            </w:r>
          </w:p>
        </w:tc>
        <w:tc>
          <w:tcPr>
            <w:tcW w:w="5166" w:type="dxa"/>
          </w:tcPr>
          <w:p w14:paraId="0E427F71" w14:textId="77777777" w:rsidR="00FD5E2B" w:rsidRDefault="00FD5E2B" w:rsidP="00846C4D">
            <w:pPr>
              <w:rPr>
                <w:rFonts w:ascii="Tw Cen MT" w:hAnsi="Tw Cen MT"/>
              </w:rPr>
            </w:pPr>
            <w:r>
              <w:rPr>
                <w:rFonts w:ascii="Tw Cen MT" w:hAnsi="Tw Cen MT"/>
              </w:rPr>
              <w:fldChar w:fldCharType="begin">
                <w:ffData>
                  <w:name w:val="Text3"/>
                  <w:enabled/>
                  <w:calcOnExit w:val="0"/>
                  <w:textInput/>
                </w:ffData>
              </w:fldChar>
            </w:r>
            <w:bookmarkStart w:id="1" w:name="Text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
          </w:p>
        </w:tc>
      </w:tr>
      <w:tr w:rsidR="00FD5E2B" w14:paraId="48C7CA64" w14:textId="77777777" w:rsidTr="00846C4D">
        <w:tc>
          <w:tcPr>
            <w:tcW w:w="5068" w:type="dxa"/>
          </w:tcPr>
          <w:p w14:paraId="6687B69A" w14:textId="77777777" w:rsidR="00FD5E2B" w:rsidRDefault="00FD5E2B" w:rsidP="00846C4D">
            <w:pPr>
              <w:ind w:right="-57" w:firstLine="426"/>
              <w:rPr>
                <w:rFonts w:ascii="Tw Cen MT" w:hAnsi="Tw Cen MT"/>
              </w:rPr>
            </w:pPr>
            <w:r>
              <w:rPr>
                <w:rFonts w:ascii="Tw Cen MT" w:hAnsi="Tw Cen MT"/>
              </w:rPr>
              <w:t>Make/Model/Year</w:t>
            </w:r>
          </w:p>
        </w:tc>
        <w:tc>
          <w:tcPr>
            <w:tcW w:w="5166" w:type="dxa"/>
          </w:tcPr>
          <w:p w14:paraId="7F750EDA" w14:textId="77777777" w:rsidR="00FD5E2B" w:rsidRDefault="00FD5E2B" w:rsidP="00846C4D">
            <w:pPr>
              <w:rPr>
                <w:rFonts w:ascii="Tw Cen MT" w:hAnsi="Tw Cen MT"/>
              </w:rPr>
            </w:pPr>
            <w:r>
              <w:rPr>
                <w:rFonts w:ascii="Tw Cen MT" w:hAnsi="Tw Cen MT"/>
              </w:rPr>
              <w:fldChar w:fldCharType="begin">
                <w:ffData>
                  <w:name w:val="Text4"/>
                  <w:enabled/>
                  <w:calcOnExit w:val="0"/>
                  <w:textInput/>
                </w:ffData>
              </w:fldChar>
            </w:r>
            <w:bookmarkStart w:id="2" w:name="Text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
          </w:p>
        </w:tc>
      </w:tr>
      <w:tr w:rsidR="00FD5E2B" w14:paraId="7A49B4D0" w14:textId="77777777" w:rsidTr="00846C4D">
        <w:tc>
          <w:tcPr>
            <w:tcW w:w="5068" w:type="dxa"/>
          </w:tcPr>
          <w:p w14:paraId="33AC2849" w14:textId="77777777" w:rsidR="00FD5E2B" w:rsidRDefault="00FD5E2B" w:rsidP="00846C4D">
            <w:pPr>
              <w:ind w:right="-57" w:firstLine="426"/>
              <w:rPr>
                <w:rFonts w:ascii="Tw Cen MT" w:hAnsi="Tw Cen MT"/>
              </w:rPr>
            </w:pPr>
            <w:r>
              <w:rPr>
                <w:rFonts w:ascii="Tw Cen MT" w:hAnsi="Tw Cen MT"/>
              </w:rPr>
              <w:t>Colour</w:t>
            </w:r>
          </w:p>
        </w:tc>
        <w:tc>
          <w:tcPr>
            <w:tcW w:w="5166" w:type="dxa"/>
          </w:tcPr>
          <w:p w14:paraId="6E9236B5" w14:textId="77777777" w:rsidR="00FD5E2B" w:rsidRDefault="00FD5E2B" w:rsidP="00846C4D">
            <w:pPr>
              <w:rPr>
                <w:rFonts w:ascii="Tw Cen MT" w:hAnsi="Tw Cen MT"/>
              </w:rPr>
            </w:pPr>
            <w:r>
              <w:rPr>
                <w:rFonts w:ascii="Tw Cen MT" w:hAnsi="Tw Cen MT"/>
              </w:rPr>
              <w:fldChar w:fldCharType="begin">
                <w:ffData>
                  <w:name w:val="Text5"/>
                  <w:enabled/>
                  <w:calcOnExit w:val="0"/>
                  <w:textInput/>
                </w:ffData>
              </w:fldChar>
            </w:r>
            <w:bookmarkStart w:id="3" w:name="Text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
          </w:p>
        </w:tc>
      </w:tr>
      <w:tr w:rsidR="00FD5E2B" w14:paraId="3EDF6A7C" w14:textId="77777777" w:rsidTr="00846C4D">
        <w:tc>
          <w:tcPr>
            <w:tcW w:w="5068" w:type="dxa"/>
          </w:tcPr>
          <w:p w14:paraId="78AA8186" w14:textId="77777777" w:rsidR="00FD5E2B" w:rsidRDefault="00FD5E2B" w:rsidP="00846C4D">
            <w:pPr>
              <w:rPr>
                <w:rFonts w:ascii="Tw Cen MT" w:hAnsi="Tw Cen MT"/>
              </w:rPr>
            </w:pPr>
            <w:r>
              <w:rPr>
                <w:rFonts w:ascii="Tw Cen MT" w:hAnsi="Tw Cen MT"/>
              </w:rPr>
              <w:t>Vehicle 2 (if applicable)</w:t>
            </w:r>
          </w:p>
        </w:tc>
        <w:tc>
          <w:tcPr>
            <w:tcW w:w="5166" w:type="dxa"/>
          </w:tcPr>
          <w:p w14:paraId="4037FC86" w14:textId="77777777" w:rsidR="00FD5E2B" w:rsidRDefault="00FD5E2B" w:rsidP="00846C4D">
            <w:pPr>
              <w:rPr>
                <w:rFonts w:ascii="Tw Cen MT" w:hAnsi="Tw Cen MT"/>
              </w:rPr>
            </w:pPr>
          </w:p>
        </w:tc>
      </w:tr>
      <w:tr w:rsidR="00FD5E2B" w14:paraId="1E167CCF" w14:textId="77777777" w:rsidTr="00846C4D">
        <w:tc>
          <w:tcPr>
            <w:tcW w:w="5068" w:type="dxa"/>
          </w:tcPr>
          <w:p w14:paraId="1C04EDAB" w14:textId="77777777" w:rsidR="00FD5E2B" w:rsidRDefault="00FD5E2B" w:rsidP="00846C4D">
            <w:pPr>
              <w:ind w:right="-57" w:firstLine="426"/>
              <w:rPr>
                <w:rFonts w:ascii="Tw Cen MT" w:hAnsi="Tw Cen MT"/>
              </w:rPr>
            </w:pPr>
            <w:r>
              <w:rPr>
                <w:rFonts w:ascii="Tw Cen MT" w:hAnsi="Tw Cen MT"/>
              </w:rPr>
              <w:t>License Plate Number</w:t>
            </w:r>
          </w:p>
        </w:tc>
        <w:tc>
          <w:tcPr>
            <w:tcW w:w="5166" w:type="dxa"/>
          </w:tcPr>
          <w:p w14:paraId="041E6BB4" w14:textId="77777777" w:rsidR="00FD5E2B" w:rsidRDefault="00FD5E2B" w:rsidP="00846C4D">
            <w:pPr>
              <w:rPr>
                <w:rFonts w:ascii="Tw Cen MT" w:hAnsi="Tw Cen MT"/>
              </w:rPr>
            </w:pPr>
            <w:r>
              <w:rPr>
                <w:rFonts w:ascii="Tw Cen MT" w:hAnsi="Tw Cen MT"/>
              </w:rPr>
              <w:fldChar w:fldCharType="begin">
                <w:ffData>
                  <w:name w:val="Text6"/>
                  <w:enabled/>
                  <w:calcOnExit w:val="0"/>
                  <w:textInput/>
                </w:ffData>
              </w:fldChar>
            </w:r>
            <w:bookmarkStart w:id="4" w:name="Text6"/>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4"/>
          </w:p>
        </w:tc>
      </w:tr>
      <w:tr w:rsidR="00FD5E2B" w14:paraId="22F26E2F" w14:textId="77777777" w:rsidTr="00846C4D">
        <w:tc>
          <w:tcPr>
            <w:tcW w:w="5068" w:type="dxa"/>
          </w:tcPr>
          <w:p w14:paraId="5FBECF50" w14:textId="77777777" w:rsidR="00FD5E2B" w:rsidRDefault="00FD5E2B" w:rsidP="00846C4D">
            <w:pPr>
              <w:ind w:right="-57" w:firstLine="426"/>
              <w:rPr>
                <w:rFonts w:ascii="Tw Cen MT" w:hAnsi="Tw Cen MT"/>
              </w:rPr>
            </w:pPr>
            <w:r>
              <w:rPr>
                <w:rFonts w:ascii="Tw Cen MT" w:hAnsi="Tw Cen MT"/>
              </w:rPr>
              <w:t>Make/Model/Year</w:t>
            </w:r>
          </w:p>
        </w:tc>
        <w:tc>
          <w:tcPr>
            <w:tcW w:w="5166" w:type="dxa"/>
          </w:tcPr>
          <w:p w14:paraId="36242028" w14:textId="77777777" w:rsidR="00FD5E2B" w:rsidRDefault="00FD5E2B" w:rsidP="00846C4D">
            <w:pPr>
              <w:rPr>
                <w:rFonts w:ascii="Tw Cen MT" w:hAnsi="Tw Cen MT"/>
              </w:rPr>
            </w:pPr>
            <w:r>
              <w:rPr>
                <w:rFonts w:ascii="Tw Cen MT" w:hAnsi="Tw Cen MT"/>
              </w:rPr>
              <w:fldChar w:fldCharType="begin">
                <w:ffData>
                  <w:name w:val="Text7"/>
                  <w:enabled/>
                  <w:calcOnExit w:val="0"/>
                  <w:textInput/>
                </w:ffData>
              </w:fldChar>
            </w:r>
            <w:bookmarkStart w:id="5" w:name="Text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5"/>
          </w:p>
        </w:tc>
      </w:tr>
      <w:tr w:rsidR="00FD5E2B" w14:paraId="5CB631E1" w14:textId="77777777" w:rsidTr="00846C4D">
        <w:tc>
          <w:tcPr>
            <w:tcW w:w="5068" w:type="dxa"/>
          </w:tcPr>
          <w:p w14:paraId="4979B7C6" w14:textId="77777777" w:rsidR="00FD5E2B" w:rsidRDefault="00FD5E2B" w:rsidP="00846C4D">
            <w:pPr>
              <w:ind w:right="-57" w:firstLine="426"/>
              <w:rPr>
                <w:rFonts w:ascii="Tw Cen MT" w:hAnsi="Tw Cen MT"/>
              </w:rPr>
            </w:pPr>
            <w:r>
              <w:rPr>
                <w:rFonts w:ascii="Tw Cen MT" w:hAnsi="Tw Cen MT"/>
              </w:rPr>
              <w:t>Colour</w:t>
            </w:r>
          </w:p>
        </w:tc>
        <w:tc>
          <w:tcPr>
            <w:tcW w:w="5166" w:type="dxa"/>
          </w:tcPr>
          <w:p w14:paraId="5D8BF155" w14:textId="77777777" w:rsidR="00FD5E2B" w:rsidRDefault="00FD5E2B" w:rsidP="00846C4D">
            <w:pPr>
              <w:rPr>
                <w:rFonts w:ascii="Tw Cen MT" w:hAnsi="Tw Cen MT"/>
              </w:rPr>
            </w:pPr>
            <w:r>
              <w:rPr>
                <w:rFonts w:ascii="Tw Cen MT" w:hAnsi="Tw Cen MT"/>
              </w:rPr>
              <w:fldChar w:fldCharType="begin">
                <w:ffData>
                  <w:name w:val="Text8"/>
                  <w:enabled/>
                  <w:calcOnExit w:val="0"/>
                  <w:textInput/>
                </w:ffData>
              </w:fldChar>
            </w:r>
            <w:bookmarkStart w:id="6" w:name="Text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6"/>
          </w:p>
        </w:tc>
      </w:tr>
      <w:tr w:rsidR="00FD5E2B" w14:paraId="68798DF7" w14:textId="77777777" w:rsidTr="00846C4D">
        <w:tc>
          <w:tcPr>
            <w:tcW w:w="10234" w:type="dxa"/>
            <w:gridSpan w:val="2"/>
          </w:tcPr>
          <w:p w14:paraId="54A46312" w14:textId="77777777" w:rsidR="00FD5E2B" w:rsidRDefault="00FD5E2B" w:rsidP="00846C4D">
            <w:pPr>
              <w:rPr>
                <w:rFonts w:ascii="Tw Cen MT" w:hAnsi="Tw Cen MT"/>
              </w:rPr>
            </w:pPr>
          </w:p>
          <w:p w14:paraId="41799DAE" w14:textId="70CBC7D9" w:rsidR="00FD5E2B" w:rsidRPr="00E51FEA" w:rsidRDefault="00FD5E2B" w:rsidP="00846C4D">
            <w:pPr>
              <w:rPr>
                <w:rFonts w:ascii="Tw Cen MT" w:hAnsi="Tw Cen MT"/>
              </w:rPr>
            </w:pPr>
            <w:r>
              <w:rPr>
                <w:rFonts w:ascii="Tw Cen MT" w:hAnsi="Tw Cen MT"/>
              </w:rPr>
              <w:t xml:space="preserve">As a student of </w:t>
            </w:r>
            <w:r>
              <w:rPr>
                <w:rFonts w:ascii="Tw Cen MT" w:hAnsi="Tw Cen MT"/>
              </w:rPr>
              <w:fldChar w:fldCharType="begin">
                <w:ffData>
                  <w:name w:val="Text9"/>
                  <w:enabled/>
                  <w:calcOnExit w:val="0"/>
                  <w:textInput>
                    <w:default w:val="[School Name Here]"/>
                  </w:textInput>
                </w:ffData>
              </w:fldChar>
            </w:r>
            <w:bookmarkStart w:id="7" w:name="Text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[School Name Here]</w:t>
            </w:r>
            <w:r>
              <w:rPr>
                <w:rFonts w:ascii="Tw Cen MT" w:hAnsi="Tw Cen MT"/>
              </w:rPr>
              <w:fldChar w:fldCharType="end"/>
            </w:r>
            <w:bookmarkEnd w:id="7"/>
            <w:r w:rsidR="0022701C">
              <w:rPr>
                <w:rFonts w:ascii="Tw Cen MT" w:hAnsi="Tw Cen MT"/>
              </w:rPr>
              <w:t xml:space="preserve"> I agree, </w:t>
            </w:r>
            <w:proofErr w:type="gramStart"/>
            <w:r w:rsidR="0022701C">
              <w:rPr>
                <w:rFonts w:ascii="Tw Cen MT" w:hAnsi="Tw Cen MT"/>
              </w:rPr>
              <w:t>acknowledge</w:t>
            </w:r>
            <w:proofErr w:type="gramEnd"/>
            <w:r w:rsidR="0022701C">
              <w:rPr>
                <w:rFonts w:ascii="Tw Cen MT" w:hAnsi="Tw Cen MT"/>
              </w:rPr>
              <w:t xml:space="preserve"> and understand</w:t>
            </w:r>
            <w:r>
              <w:rPr>
                <w:rFonts w:ascii="Tw Cen MT" w:hAnsi="Tw Cen MT"/>
              </w:rPr>
              <w:t>:</w:t>
            </w:r>
          </w:p>
          <w:p w14:paraId="71A2E484" w14:textId="43DA1781" w:rsidR="00FD5E2B" w:rsidRPr="0054443B" w:rsidRDefault="00FD5E2B" w:rsidP="00846C4D">
            <w:pPr>
              <w:pStyle w:val="ListParagraph"/>
              <w:numPr>
                <w:ilvl w:val="0"/>
                <w:numId w:val="14"/>
              </w:numPr>
              <w:rPr>
                <w:rFonts w:ascii="Tw Cen MT" w:hAnsi="Tw Cen MT"/>
                <w:sz w:val="22"/>
              </w:rPr>
            </w:pPr>
            <w:r w:rsidRPr="0054443B">
              <w:rPr>
                <w:rFonts w:ascii="Tw Cen MT" w:hAnsi="Tw Cen MT"/>
                <w:sz w:val="22"/>
              </w:rPr>
              <w:t xml:space="preserve">to follow the rules and directions of the </w:t>
            </w:r>
            <w:proofErr w:type="gramStart"/>
            <w:r w:rsidRPr="0054443B">
              <w:rPr>
                <w:rFonts w:ascii="Tw Cen MT" w:hAnsi="Tw Cen MT"/>
                <w:sz w:val="22"/>
              </w:rPr>
              <w:t>School</w:t>
            </w:r>
            <w:proofErr w:type="gramEnd"/>
            <w:r w:rsidRPr="0054443B">
              <w:rPr>
                <w:rFonts w:ascii="Tw Cen MT" w:hAnsi="Tw Cen MT"/>
                <w:sz w:val="22"/>
              </w:rPr>
              <w:t xml:space="preserve"> as outlined in the School Handbook, as they pertain to driving and parking a vehicle on school property</w:t>
            </w:r>
            <w:r w:rsidR="00215613" w:rsidRPr="00073A46">
              <w:rPr>
                <w:rFonts w:ascii="Tw Cen MT" w:hAnsi="Tw Cen MT"/>
                <w:sz w:val="22"/>
                <w:szCs w:val="22"/>
              </w:rPr>
              <w:t>;</w:t>
            </w:r>
          </w:p>
          <w:p w14:paraId="66C58BAA" w14:textId="48E7E1C3" w:rsidR="00FD5E2B" w:rsidRPr="0054443B" w:rsidRDefault="00FD5E2B" w:rsidP="00846C4D">
            <w:pPr>
              <w:pStyle w:val="ListParagraph"/>
              <w:numPr>
                <w:ilvl w:val="0"/>
                <w:numId w:val="14"/>
              </w:numPr>
              <w:rPr>
                <w:rFonts w:ascii="Tw Cen MT" w:hAnsi="Tw Cen MT"/>
                <w:sz w:val="22"/>
              </w:rPr>
            </w:pPr>
            <w:r w:rsidRPr="0054443B">
              <w:rPr>
                <w:rFonts w:ascii="Tw Cen MT" w:hAnsi="Tw Cen MT"/>
                <w:sz w:val="22"/>
              </w:rPr>
              <w:t>that I am obligated to ensure I have the vehicle owners’ permission to use the vehicle and to park the vehicle at the school</w:t>
            </w:r>
            <w:r w:rsidR="00215613" w:rsidRPr="00073A46">
              <w:rPr>
                <w:rFonts w:ascii="Tw Cen MT" w:hAnsi="Tw Cen MT"/>
                <w:sz w:val="22"/>
                <w:szCs w:val="22"/>
              </w:rPr>
              <w:t xml:space="preserve">; </w:t>
            </w:r>
            <w:r w:rsidR="00414EE4">
              <w:rPr>
                <w:rFonts w:ascii="Tw Cen MT" w:hAnsi="Tw Cen MT"/>
                <w:sz w:val="22"/>
                <w:szCs w:val="22"/>
              </w:rPr>
              <w:t>and</w:t>
            </w:r>
          </w:p>
          <w:p w14:paraId="438BE268" w14:textId="5D92A4C0" w:rsidR="00FD5E2B" w:rsidRPr="00414EE4" w:rsidRDefault="00FD5E2B" w:rsidP="00414EE4">
            <w:pPr>
              <w:pStyle w:val="ListParagraph"/>
              <w:numPr>
                <w:ilvl w:val="0"/>
                <w:numId w:val="14"/>
              </w:numPr>
              <w:rPr>
                <w:rFonts w:ascii="Tw Cen MT" w:hAnsi="Tw Cen MT"/>
                <w:sz w:val="22"/>
                <w:szCs w:val="22"/>
              </w:rPr>
            </w:pPr>
            <w:r w:rsidRPr="0054443B">
              <w:rPr>
                <w:rFonts w:ascii="Tw Cen MT" w:hAnsi="Tw Cen MT"/>
                <w:sz w:val="22"/>
              </w:rPr>
              <w:t xml:space="preserve">that if I do not follow the rules, </w:t>
            </w:r>
            <w:proofErr w:type="gramStart"/>
            <w:r w:rsidRPr="0054443B">
              <w:rPr>
                <w:rFonts w:ascii="Tw Cen MT" w:hAnsi="Tw Cen MT"/>
                <w:sz w:val="22"/>
              </w:rPr>
              <w:t>signage</w:t>
            </w:r>
            <w:proofErr w:type="gramEnd"/>
            <w:r w:rsidRPr="0054443B">
              <w:rPr>
                <w:rFonts w:ascii="Tw Cen MT" w:hAnsi="Tw Cen MT"/>
                <w:sz w:val="22"/>
              </w:rPr>
              <w:t xml:space="preserve"> and requirements (outlined in the student handbook) there may be consequences including, but not limited to, having parking lot privileges revoked, disciplinary action and/or having the vehicle towed at the vehicle owners’ expense</w:t>
            </w:r>
            <w:r w:rsidR="00414EE4">
              <w:rPr>
                <w:rFonts w:ascii="Tw Cen MT" w:hAnsi="Tw Cen MT"/>
                <w:sz w:val="22"/>
              </w:rPr>
              <w:t>.</w:t>
            </w:r>
          </w:p>
        </w:tc>
      </w:tr>
      <w:tr w:rsidR="00FD5E2B" w14:paraId="3DBD6DE9" w14:textId="77777777" w:rsidTr="00846C4D">
        <w:tc>
          <w:tcPr>
            <w:tcW w:w="5068" w:type="dxa"/>
            <w:vAlign w:val="center"/>
          </w:tcPr>
          <w:p w14:paraId="1A4822EF" w14:textId="77777777" w:rsidR="00FD5E2B" w:rsidRDefault="00FD5E2B" w:rsidP="00846C4D">
            <w:pPr>
              <w:rPr>
                <w:rFonts w:ascii="Tw Cen MT" w:hAnsi="Tw Cen MT"/>
              </w:rPr>
            </w:pPr>
            <w:r>
              <w:rPr>
                <w:rFonts w:ascii="Tw Cen MT" w:hAnsi="Tw Cen MT"/>
              </w:rPr>
              <w:t>Student Signature</w:t>
            </w:r>
          </w:p>
          <w:p w14:paraId="5C70FB5F" w14:textId="77777777" w:rsidR="00FD5E2B" w:rsidRDefault="00FD5E2B" w:rsidP="00846C4D">
            <w:pPr>
              <w:rPr>
                <w:rFonts w:ascii="Tw Cen MT" w:hAnsi="Tw Cen MT"/>
              </w:rPr>
            </w:pPr>
          </w:p>
        </w:tc>
        <w:sdt>
          <w:sdtPr>
            <w:rPr>
              <w:rFonts w:ascii="Tw Cen MT" w:hAnsi="Tw Cen MT"/>
            </w:rPr>
            <w:id w:val="613327337"/>
            <w:showingPlcHdr/>
            <w:picture/>
          </w:sdtPr>
          <w:sdtEndPr/>
          <w:sdtContent>
            <w:tc>
              <w:tcPr>
                <w:tcW w:w="5166" w:type="dxa"/>
              </w:tcPr>
              <w:p w14:paraId="75684F77" w14:textId="77777777" w:rsidR="00FD5E2B" w:rsidRDefault="00FD5E2B" w:rsidP="00846C4D">
                <w:pPr>
                  <w:rPr>
                    <w:rFonts w:ascii="Tw Cen MT" w:hAnsi="Tw Cen MT"/>
                  </w:rPr>
                </w:pPr>
                <w:r>
                  <w:rPr>
                    <w:rFonts w:ascii="Tw Cen MT" w:hAnsi="Tw Cen MT"/>
                    <w:noProof/>
                  </w:rPr>
                  <w:drawing>
                    <wp:inline distT="0" distB="0" distL="0" distR="0" wp14:anchorId="51008DAC" wp14:editId="1D47F14E">
                      <wp:extent cx="3133725" cy="4667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466725"/>
                              </a:xfrm>
                              <a:prstGeom prst="rect">
                                <a:avLst/>
                              </a:prstGeom>
                              <a:noFill/>
                              <a:ln>
                                <a:noFill/>
                              </a:ln>
                            </pic:spPr>
                          </pic:pic>
                        </a:graphicData>
                      </a:graphic>
                    </wp:inline>
                  </w:drawing>
                </w:r>
              </w:p>
            </w:tc>
          </w:sdtContent>
        </w:sdt>
      </w:tr>
      <w:tr w:rsidR="00FD5E2B" w14:paraId="1D8F1751" w14:textId="77777777" w:rsidTr="00846C4D">
        <w:tc>
          <w:tcPr>
            <w:tcW w:w="10234" w:type="dxa"/>
            <w:gridSpan w:val="2"/>
          </w:tcPr>
          <w:p w14:paraId="35D4119A" w14:textId="262A1883" w:rsidR="00FD5E2B" w:rsidRDefault="00FD5E2B" w:rsidP="00846C4D">
            <w:pPr>
              <w:rPr>
                <w:rFonts w:ascii="Tw Cen MT" w:hAnsi="Tw Cen MT"/>
              </w:rPr>
            </w:pPr>
            <w:r>
              <w:rPr>
                <w:rFonts w:ascii="Tw Cen MT" w:hAnsi="Tw Cen MT"/>
              </w:rPr>
              <w:t xml:space="preserve">As the </w:t>
            </w:r>
            <w:r w:rsidR="00073A46">
              <w:rPr>
                <w:rFonts w:ascii="Tw Cen MT" w:hAnsi="Tw Cen MT"/>
              </w:rPr>
              <w:t>P</w:t>
            </w:r>
            <w:r>
              <w:rPr>
                <w:rFonts w:ascii="Tw Cen MT" w:hAnsi="Tw Cen MT"/>
              </w:rPr>
              <w:t>arent/</w:t>
            </w:r>
            <w:r w:rsidR="00073A46">
              <w:rPr>
                <w:rFonts w:ascii="Tw Cen MT" w:hAnsi="Tw Cen MT"/>
              </w:rPr>
              <w:t>G</w:t>
            </w:r>
            <w:r>
              <w:rPr>
                <w:rFonts w:ascii="Tw Cen MT" w:hAnsi="Tw Cen MT"/>
              </w:rPr>
              <w:t>uardian of the student</w:t>
            </w:r>
            <w:r w:rsidR="00073A46">
              <w:rPr>
                <w:rFonts w:ascii="Tw Cen MT" w:hAnsi="Tw Cen MT"/>
              </w:rPr>
              <w:t xml:space="preserve"> or Independent Student*</w:t>
            </w:r>
            <w:r w:rsidR="0094279D">
              <w:rPr>
                <w:rFonts w:ascii="Tw Cen MT" w:hAnsi="Tw Cen MT"/>
              </w:rPr>
              <w:t xml:space="preserve"> I agree, </w:t>
            </w:r>
            <w:proofErr w:type="gramStart"/>
            <w:r w:rsidR="0094279D">
              <w:rPr>
                <w:rFonts w:ascii="Tw Cen MT" w:hAnsi="Tw Cen MT"/>
              </w:rPr>
              <w:t>acknowledge</w:t>
            </w:r>
            <w:proofErr w:type="gramEnd"/>
            <w:r w:rsidR="0094279D">
              <w:rPr>
                <w:rFonts w:ascii="Tw Cen MT" w:hAnsi="Tw Cen MT"/>
              </w:rPr>
              <w:t xml:space="preserve"> and understand</w:t>
            </w:r>
            <w:r w:rsidR="00073A46">
              <w:rPr>
                <w:rFonts w:ascii="Tw Cen MT" w:hAnsi="Tw Cen MT"/>
              </w:rPr>
              <w:t>:</w:t>
            </w:r>
          </w:p>
          <w:p w14:paraId="23B41FE2" w14:textId="3C9F52A0" w:rsidR="00FD5E2B" w:rsidRPr="0054443B" w:rsidRDefault="00FD5E2B" w:rsidP="00846C4D">
            <w:pPr>
              <w:pStyle w:val="ListParagraph"/>
              <w:numPr>
                <w:ilvl w:val="0"/>
                <w:numId w:val="14"/>
              </w:numPr>
              <w:rPr>
                <w:rFonts w:ascii="Tw Cen MT" w:hAnsi="Tw Cen MT"/>
                <w:sz w:val="22"/>
              </w:rPr>
            </w:pPr>
            <w:r w:rsidRPr="0054443B">
              <w:rPr>
                <w:rFonts w:ascii="Tw Cen MT" w:hAnsi="Tw Cen MT"/>
                <w:sz w:val="22"/>
              </w:rPr>
              <w:t xml:space="preserve">the rights and responsibilities of the student in relation to use of the student parking lot as outlined in the Student </w:t>
            </w:r>
            <w:proofErr w:type="gramStart"/>
            <w:r w:rsidRPr="0054443B">
              <w:rPr>
                <w:rFonts w:ascii="Tw Cen MT" w:hAnsi="Tw Cen MT"/>
                <w:sz w:val="22"/>
              </w:rPr>
              <w:t>Handbook</w:t>
            </w:r>
            <w:r w:rsidR="00215613" w:rsidRPr="00073A46">
              <w:rPr>
                <w:rFonts w:ascii="Tw Cen MT" w:hAnsi="Tw Cen MT"/>
                <w:sz w:val="22"/>
                <w:szCs w:val="22"/>
              </w:rPr>
              <w:t>;</w:t>
            </w:r>
            <w:proofErr w:type="gramEnd"/>
            <w:r w:rsidRPr="0054443B">
              <w:rPr>
                <w:rFonts w:ascii="Tw Cen MT" w:hAnsi="Tw Cen MT"/>
                <w:sz w:val="22"/>
              </w:rPr>
              <w:t xml:space="preserve"> </w:t>
            </w:r>
          </w:p>
          <w:p w14:paraId="5037D9E6" w14:textId="121E2D73" w:rsidR="00FD5E2B" w:rsidRPr="0054443B" w:rsidRDefault="00FD5E2B" w:rsidP="00846C4D">
            <w:pPr>
              <w:pStyle w:val="ListParagraph"/>
              <w:numPr>
                <w:ilvl w:val="0"/>
                <w:numId w:val="14"/>
              </w:numPr>
              <w:rPr>
                <w:rFonts w:ascii="Tw Cen MT" w:hAnsi="Tw Cen MT"/>
                <w:sz w:val="22"/>
              </w:rPr>
            </w:pPr>
            <w:r w:rsidRPr="0054443B">
              <w:rPr>
                <w:rFonts w:ascii="Tw Cen MT" w:hAnsi="Tw Cen MT"/>
                <w:sz w:val="22"/>
              </w:rPr>
              <w:t xml:space="preserve">to </w:t>
            </w:r>
            <w:r w:rsidR="00215613" w:rsidRPr="00073A46">
              <w:rPr>
                <w:rFonts w:ascii="Tw Cen MT" w:hAnsi="Tw Cen MT"/>
                <w:sz w:val="22"/>
                <w:szCs w:val="22"/>
              </w:rPr>
              <w:t>indemnify and</w:t>
            </w:r>
            <w:r w:rsidRPr="00073A46">
              <w:rPr>
                <w:rFonts w:ascii="Tw Cen MT" w:hAnsi="Tw Cen MT"/>
                <w:sz w:val="22"/>
                <w:szCs w:val="22"/>
              </w:rPr>
              <w:t xml:space="preserve"> </w:t>
            </w:r>
            <w:r w:rsidRPr="0054443B">
              <w:rPr>
                <w:rFonts w:ascii="Tw Cen MT" w:hAnsi="Tw Cen MT"/>
                <w:sz w:val="22"/>
              </w:rPr>
              <w:t>hold RVS</w:t>
            </w:r>
            <w:r w:rsidR="0082177A" w:rsidRPr="00073A46">
              <w:rPr>
                <w:rFonts w:ascii="Tw Cen MT" w:hAnsi="Tw Cen MT"/>
                <w:sz w:val="22"/>
                <w:szCs w:val="22"/>
              </w:rPr>
              <w:t>,</w:t>
            </w:r>
            <w:r w:rsidR="0082177A" w:rsidRPr="00073A46">
              <w:rPr>
                <w:sz w:val="22"/>
                <w:szCs w:val="22"/>
              </w:rPr>
              <w:t xml:space="preserve"> </w:t>
            </w:r>
            <w:r w:rsidR="0082177A" w:rsidRPr="00073A46">
              <w:rPr>
                <w:rFonts w:ascii="Tw Cen MT" w:hAnsi="Tw Cen MT"/>
                <w:sz w:val="22"/>
                <w:szCs w:val="22"/>
              </w:rPr>
              <w:t>its elected trustees, employees, servants, agents</w:t>
            </w:r>
            <w:r w:rsidR="00AF61B1" w:rsidRPr="00073A46">
              <w:rPr>
                <w:rFonts w:ascii="Tw Cen MT" w:hAnsi="Tw Cen MT"/>
                <w:sz w:val="22"/>
                <w:szCs w:val="22"/>
              </w:rPr>
              <w:t>,</w:t>
            </w:r>
            <w:r w:rsidR="0082177A" w:rsidRPr="00073A46">
              <w:rPr>
                <w:rFonts w:ascii="Tw Cen MT" w:hAnsi="Tw Cen MT"/>
                <w:sz w:val="22"/>
                <w:szCs w:val="22"/>
              </w:rPr>
              <w:t xml:space="preserve"> and insurers</w:t>
            </w:r>
            <w:r w:rsidRPr="0054443B">
              <w:rPr>
                <w:rFonts w:ascii="Tw Cen MT" w:hAnsi="Tw Cen MT"/>
                <w:sz w:val="22"/>
              </w:rPr>
              <w:t xml:space="preserve"> harmless for any </w:t>
            </w:r>
            <w:r w:rsidR="00215613" w:rsidRPr="00073A46">
              <w:rPr>
                <w:rFonts w:ascii="Tw Cen MT" w:hAnsi="Tw Cen MT"/>
                <w:sz w:val="22"/>
                <w:szCs w:val="22"/>
              </w:rPr>
              <w:t>injury or</w:t>
            </w:r>
            <w:r w:rsidRPr="00073A46">
              <w:rPr>
                <w:rFonts w:ascii="Tw Cen MT" w:hAnsi="Tw Cen MT"/>
                <w:sz w:val="22"/>
                <w:szCs w:val="22"/>
              </w:rPr>
              <w:t xml:space="preserve"> loss</w:t>
            </w:r>
            <w:r w:rsidR="00215613" w:rsidRPr="00073A46">
              <w:rPr>
                <w:rFonts w:ascii="Tw Cen MT" w:hAnsi="Tw Cen MT"/>
                <w:sz w:val="22"/>
                <w:szCs w:val="22"/>
              </w:rPr>
              <w:t xml:space="preserve"> caused by or</w:t>
            </w:r>
            <w:r w:rsidRPr="0054443B">
              <w:rPr>
                <w:rFonts w:ascii="Tw Cen MT" w:hAnsi="Tw Cen MT"/>
                <w:sz w:val="22"/>
              </w:rPr>
              <w:t xml:space="preserve"> associated with the student’s use of the parking lot</w:t>
            </w:r>
            <w:r w:rsidR="00215613" w:rsidRPr="00073A46">
              <w:rPr>
                <w:rFonts w:ascii="Tw Cen MT" w:hAnsi="Tw Cen MT"/>
                <w:sz w:val="22"/>
                <w:szCs w:val="22"/>
              </w:rPr>
              <w:t>;</w:t>
            </w:r>
            <w:r w:rsidR="00A3795D">
              <w:rPr>
                <w:rFonts w:ascii="Tw Cen MT" w:hAnsi="Tw Cen MT"/>
                <w:sz w:val="22"/>
                <w:szCs w:val="22"/>
              </w:rPr>
              <w:t xml:space="preserve"> and</w:t>
            </w:r>
          </w:p>
          <w:p w14:paraId="09AF1A42" w14:textId="51357775" w:rsidR="00FD5E2B" w:rsidRPr="00A3795D" w:rsidRDefault="00FD5E2B" w:rsidP="00A3795D">
            <w:pPr>
              <w:pStyle w:val="ListParagraph"/>
              <w:numPr>
                <w:ilvl w:val="0"/>
                <w:numId w:val="14"/>
              </w:numPr>
              <w:rPr>
                <w:rFonts w:ascii="Tw Cen MT" w:hAnsi="Tw Cen MT"/>
                <w:sz w:val="22"/>
                <w:szCs w:val="22"/>
              </w:rPr>
            </w:pPr>
            <w:r w:rsidRPr="0054443B">
              <w:rPr>
                <w:rFonts w:ascii="Tw Cen MT" w:hAnsi="Tw Cen MT"/>
                <w:sz w:val="22"/>
              </w:rPr>
              <w:t xml:space="preserve">that the right to use the student parking lot may be revoked, at RVS’ sole discretion, </w:t>
            </w:r>
            <w:r w:rsidR="00215613" w:rsidRPr="00073A46">
              <w:rPr>
                <w:rFonts w:ascii="Tw Cen MT" w:hAnsi="Tw Cen MT"/>
                <w:sz w:val="22"/>
                <w:szCs w:val="22"/>
              </w:rPr>
              <w:t>for any reason including</w:t>
            </w:r>
            <w:r w:rsidRPr="0054443B">
              <w:rPr>
                <w:rFonts w:ascii="Tw Cen MT" w:hAnsi="Tw Cen MT"/>
                <w:sz w:val="22"/>
              </w:rPr>
              <w:t xml:space="preserve"> maintenance or </w:t>
            </w:r>
            <w:proofErr w:type="gramStart"/>
            <w:r w:rsidRPr="0054443B">
              <w:rPr>
                <w:rFonts w:ascii="Tw Cen MT" w:hAnsi="Tw Cen MT"/>
                <w:sz w:val="22"/>
              </w:rPr>
              <w:t>as a result of</w:t>
            </w:r>
            <w:proofErr w:type="gramEnd"/>
            <w:r w:rsidRPr="0054443B">
              <w:rPr>
                <w:rFonts w:ascii="Tw Cen MT" w:hAnsi="Tw Cen MT"/>
                <w:sz w:val="22"/>
              </w:rPr>
              <w:t xml:space="preserve"> the student not following the rules and responsibilities associated with use of the parking lot as outlined in the Student Handbook</w:t>
            </w:r>
            <w:r w:rsidR="00A3795D">
              <w:rPr>
                <w:rFonts w:ascii="Tw Cen MT" w:hAnsi="Tw Cen MT"/>
                <w:sz w:val="22"/>
              </w:rPr>
              <w:t>.</w:t>
            </w:r>
          </w:p>
        </w:tc>
      </w:tr>
      <w:tr w:rsidR="00FD5E2B" w14:paraId="461D0061" w14:textId="77777777" w:rsidTr="00846C4D">
        <w:trPr>
          <w:trHeight w:val="691"/>
        </w:trPr>
        <w:tc>
          <w:tcPr>
            <w:tcW w:w="5068" w:type="dxa"/>
            <w:vAlign w:val="center"/>
          </w:tcPr>
          <w:p w14:paraId="157E40E4" w14:textId="16F7A4D1" w:rsidR="00FD5E2B" w:rsidRDefault="00FD5E2B" w:rsidP="00846C4D">
            <w:pPr>
              <w:rPr>
                <w:rFonts w:ascii="Tw Cen MT" w:hAnsi="Tw Cen MT"/>
              </w:rPr>
            </w:pPr>
            <w:r>
              <w:rPr>
                <w:rFonts w:ascii="Tw Cen MT" w:hAnsi="Tw Cen MT"/>
              </w:rPr>
              <w:t xml:space="preserve">Parent/Guardian or </w:t>
            </w:r>
            <w:r w:rsidR="00FB53C7">
              <w:rPr>
                <w:rFonts w:ascii="Tw Cen MT" w:hAnsi="Tw Cen MT"/>
              </w:rPr>
              <w:t>Adult/</w:t>
            </w:r>
            <w:r>
              <w:rPr>
                <w:rFonts w:ascii="Tw Cen MT" w:hAnsi="Tw Cen MT"/>
              </w:rPr>
              <w:t>Independent Student Signature</w:t>
            </w:r>
          </w:p>
        </w:tc>
        <w:sdt>
          <w:sdtPr>
            <w:rPr>
              <w:rFonts w:ascii="Tw Cen MT" w:hAnsi="Tw Cen MT"/>
            </w:rPr>
            <w:id w:val="-250665060"/>
            <w:showingPlcHdr/>
            <w:picture/>
          </w:sdtPr>
          <w:sdtEndPr/>
          <w:sdtContent>
            <w:tc>
              <w:tcPr>
                <w:tcW w:w="5166" w:type="dxa"/>
              </w:tcPr>
              <w:p w14:paraId="278C22BA" w14:textId="77777777" w:rsidR="00FD5E2B" w:rsidRDefault="00FD5E2B" w:rsidP="00846C4D">
                <w:pPr>
                  <w:rPr>
                    <w:rFonts w:ascii="Tw Cen MT" w:hAnsi="Tw Cen MT"/>
                  </w:rPr>
                </w:pPr>
                <w:r>
                  <w:rPr>
                    <w:rFonts w:ascii="Tw Cen MT" w:hAnsi="Tw Cen MT"/>
                    <w:noProof/>
                  </w:rPr>
                  <w:drawing>
                    <wp:inline distT="0" distB="0" distL="0" distR="0" wp14:anchorId="6C00ED70" wp14:editId="7AA1D30D">
                      <wp:extent cx="3133725" cy="4191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p>
            </w:tc>
          </w:sdtContent>
        </w:sdt>
      </w:tr>
      <w:tr w:rsidR="00FD5E2B" w14:paraId="11BC1127" w14:textId="77777777" w:rsidTr="00846C4D">
        <w:tc>
          <w:tcPr>
            <w:tcW w:w="5068" w:type="dxa"/>
          </w:tcPr>
          <w:p w14:paraId="61A455AA" w14:textId="77777777" w:rsidR="00FD5E2B" w:rsidRDefault="00FD5E2B" w:rsidP="00846C4D">
            <w:pPr>
              <w:rPr>
                <w:rFonts w:ascii="Tw Cen MT" w:hAnsi="Tw Cen MT"/>
              </w:rPr>
            </w:pPr>
            <w:r>
              <w:rPr>
                <w:rFonts w:ascii="Tw Cen MT" w:hAnsi="Tw Cen MT"/>
              </w:rPr>
              <w:t>Date</w:t>
            </w:r>
          </w:p>
        </w:tc>
        <w:tc>
          <w:tcPr>
            <w:tcW w:w="5166" w:type="dxa"/>
          </w:tcPr>
          <w:p w14:paraId="78773F15" w14:textId="77777777" w:rsidR="00FD5E2B" w:rsidRDefault="00FD5E2B" w:rsidP="00846C4D">
            <w:pPr>
              <w:rPr>
                <w:rFonts w:ascii="Tw Cen MT" w:hAnsi="Tw Cen MT"/>
              </w:rPr>
            </w:pPr>
            <w:r>
              <w:rPr>
                <w:rFonts w:ascii="Tw Cen MT" w:hAnsi="Tw Cen MT"/>
              </w:rPr>
              <w:fldChar w:fldCharType="begin">
                <w:ffData>
                  <w:name w:val="Text1"/>
                  <w:enabled/>
                  <w:calcOnExit w:val="0"/>
                  <w:textInput/>
                </w:ffData>
              </w:fldChar>
            </w:r>
            <w:bookmarkStart w:id="8" w:name="Text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8"/>
          </w:p>
        </w:tc>
      </w:tr>
    </w:tbl>
    <w:p w14:paraId="76EAB6D8" w14:textId="77777777" w:rsidR="00FD5E2B" w:rsidRPr="0054443B" w:rsidRDefault="00073A46" w:rsidP="00FD5E2B">
      <w:pPr>
        <w:rPr>
          <w:rFonts w:ascii="Tw Cen MT" w:hAnsi="Tw Cen MT"/>
          <w:sz w:val="18"/>
        </w:rPr>
      </w:pPr>
      <w:r w:rsidRPr="00073A46">
        <w:rPr>
          <w:rFonts w:ascii="Tw Cen MT" w:hAnsi="Tw Cen MT"/>
          <w:sz w:val="18"/>
          <w:szCs w:val="18"/>
        </w:rPr>
        <w:t>*Independent student as defined in AP303.</w:t>
      </w:r>
    </w:p>
    <w:p w14:paraId="7E5169A1" w14:textId="77777777" w:rsidR="00A3795D" w:rsidRDefault="00A3795D" w:rsidP="00FD5E2B">
      <w:pPr>
        <w:ind w:right="18"/>
        <w:rPr>
          <w:rFonts w:ascii="Tw Cen MT" w:hAnsi="Tw Cen MT" w:cs="ArialMT"/>
          <w:i/>
          <w:iCs/>
          <w:sz w:val="20"/>
          <w:szCs w:val="20"/>
          <w:lang w:eastAsia="en-US"/>
        </w:rPr>
      </w:pPr>
    </w:p>
    <w:p w14:paraId="257566B8" w14:textId="2AC262B4" w:rsidR="00FD5E2B" w:rsidRDefault="00FD5E2B" w:rsidP="00FD5E2B">
      <w:pPr>
        <w:ind w:right="18"/>
        <w:rPr>
          <w:rFonts w:ascii="Tw Cen MT" w:hAnsi="Tw Cen MT" w:cs="ArialMT"/>
          <w:i/>
          <w:iCs/>
          <w:sz w:val="20"/>
          <w:szCs w:val="20"/>
          <w:lang w:eastAsia="en-US"/>
        </w:rPr>
      </w:pPr>
      <w:r w:rsidRPr="00B210BC">
        <w:rPr>
          <w:rFonts w:ascii="Tw Cen MT" w:hAnsi="Tw Cen MT" w:cs="ArialMT"/>
          <w:i/>
          <w:iCs/>
          <w:sz w:val="20"/>
          <w:szCs w:val="20"/>
          <w:lang w:eastAsia="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2" w:history="1">
        <w:r w:rsidRPr="00B210BC">
          <w:rPr>
            <w:rStyle w:val="Hyperlink"/>
            <w:rFonts w:ascii="Tw Cen MT" w:hAnsi="Tw Cen MT" w:cs="ArialMT"/>
            <w:i/>
            <w:iCs/>
            <w:sz w:val="20"/>
            <w:szCs w:val="20"/>
            <w:lang w:eastAsia="en-US"/>
          </w:rPr>
          <w:t>busops@rockyview.ab.ca</w:t>
        </w:r>
      </w:hyperlink>
      <w:r w:rsidRPr="00B210BC">
        <w:rPr>
          <w:rFonts w:ascii="Tw Cen MT" w:hAnsi="Tw Cen MT" w:cs="ArialMT"/>
          <w:i/>
          <w:iCs/>
          <w:sz w:val="20"/>
          <w:szCs w:val="20"/>
          <w:lang w:eastAsia="en-US"/>
        </w:rPr>
        <w:t xml:space="preserve">). This information will be retained in accordance with Rocky View Schools procedures for </w:t>
      </w:r>
      <w:r>
        <w:rPr>
          <w:rFonts w:ascii="Tw Cen MT" w:hAnsi="Tw Cen MT" w:cs="ArialMT"/>
          <w:i/>
          <w:iCs/>
          <w:sz w:val="20"/>
          <w:szCs w:val="20"/>
          <w:lang w:eastAsia="en-US"/>
        </w:rPr>
        <w:t xml:space="preserve">one year unless there is an incident in which case the form will be retained for birth plus 28 </w:t>
      </w:r>
      <w:r w:rsidRPr="00B210BC">
        <w:rPr>
          <w:rFonts w:ascii="Tw Cen MT" w:hAnsi="Tw Cen MT" w:cs="ArialMT"/>
          <w:i/>
          <w:iCs/>
          <w:sz w:val="20"/>
          <w:szCs w:val="20"/>
          <w:lang w:eastAsia="en-US"/>
        </w:rPr>
        <w:t>years</w:t>
      </w:r>
      <w:r>
        <w:rPr>
          <w:rFonts w:ascii="Tw Cen MT" w:hAnsi="Tw Cen MT" w:cs="ArialMT"/>
          <w:i/>
          <w:iCs/>
          <w:sz w:val="20"/>
          <w:szCs w:val="20"/>
          <w:lang w:eastAsia="en-US"/>
        </w:rPr>
        <w:t>.</w:t>
      </w:r>
    </w:p>
    <w:p w14:paraId="55D93456" w14:textId="77777777" w:rsidR="00A3795D" w:rsidRDefault="00A3795D" w:rsidP="00FD5E2B">
      <w:pPr>
        <w:rPr>
          <w:rFonts w:ascii="Tw Cen MT" w:hAnsi="Tw Cen MT"/>
          <w:i/>
          <w:sz w:val="22"/>
          <w:szCs w:val="22"/>
        </w:rPr>
      </w:pPr>
    </w:p>
    <w:p w14:paraId="25E0F9B3" w14:textId="526DB583" w:rsidR="00FD5E2B" w:rsidRPr="00D23E0C" w:rsidRDefault="00FD5E2B" w:rsidP="00FD5E2B">
      <w:pPr>
        <w:rPr>
          <w:rFonts w:ascii="Tw Cen MT" w:hAnsi="Tw Cen MT"/>
          <w:i/>
          <w:sz w:val="22"/>
          <w:szCs w:val="22"/>
        </w:rPr>
      </w:pPr>
      <w:r w:rsidRPr="00D23E0C">
        <w:rPr>
          <w:rFonts w:ascii="Tw Cen MT" w:hAnsi="Tw Cen MT"/>
          <w:i/>
          <w:sz w:val="22"/>
          <w:szCs w:val="22"/>
        </w:rPr>
        <w:t xml:space="preserve">Reference: </w:t>
      </w:r>
    </w:p>
    <w:p w14:paraId="42D81355" w14:textId="77777777" w:rsidR="00FD5E2B" w:rsidRDefault="00FD5E2B" w:rsidP="00FD5E2B">
      <w:pPr>
        <w:numPr>
          <w:ilvl w:val="0"/>
          <w:numId w:val="13"/>
        </w:numPr>
        <w:rPr>
          <w:rFonts w:ascii="Tw Cen MT" w:hAnsi="Tw Cen MT"/>
        </w:rPr>
      </w:pPr>
      <w:r>
        <w:rPr>
          <w:rFonts w:ascii="Tw Cen MT" w:hAnsi="Tw Cen MT"/>
        </w:rPr>
        <w:t xml:space="preserve">AP160 – Health and Safety of Students and Staff </w:t>
      </w:r>
    </w:p>
    <w:p w14:paraId="22C692E0" w14:textId="4EA80619" w:rsidR="00744FD7" w:rsidRPr="00FD5E2B" w:rsidRDefault="00FD5E2B" w:rsidP="00FD5E2B">
      <w:pPr>
        <w:numPr>
          <w:ilvl w:val="0"/>
          <w:numId w:val="13"/>
        </w:numPr>
      </w:pPr>
      <w:r w:rsidRPr="00846C4D">
        <w:rPr>
          <w:rFonts w:ascii="Tw Cen MT" w:hAnsi="Tw Cen MT"/>
        </w:rPr>
        <w:t>AP5105 – Fees</w:t>
      </w:r>
    </w:p>
    <w:sectPr w:rsidR="00744FD7" w:rsidRPr="00FD5E2B" w:rsidSect="00905A63">
      <w:headerReference w:type="default" r:id="rId13"/>
      <w:footerReference w:type="default" r:id="rId14"/>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03B3" w14:textId="77777777" w:rsidR="009548C6" w:rsidRDefault="009548C6">
      <w:r>
        <w:separator/>
      </w:r>
    </w:p>
  </w:endnote>
  <w:endnote w:type="continuationSeparator" w:id="0">
    <w:p w14:paraId="59155E51" w14:textId="77777777" w:rsidR="009548C6" w:rsidRDefault="009548C6">
      <w:r>
        <w:continuationSeparator/>
      </w:r>
    </w:p>
  </w:endnote>
  <w:endnote w:type="continuationNotice" w:id="1">
    <w:p w14:paraId="05EDD676" w14:textId="77777777" w:rsidR="009548C6" w:rsidRDefault="00954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B210"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EEC5" w14:textId="77777777" w:rsidR="009548C6" w:rsidRDefault="009548C6">
      <w:r>
        <w:separator/>
      </w:r>
    </w:p>
  </w:footnote>
  <w:footnote w:type="continuationSeparator" w:id="0">
    <w:p w14:paraId="3802183B" w14:textId="77777777" w:rsidR="009548C6" w:rsidRDefault="009548C6">
      <w:r>
        <w:continuationSeparator/>
      </w:r>
    </w:p>
  </w:footnote>
  <w:footnote w:type="continuationNotice" w:id="1">
    <w:p w14:paraId="18256DE6" w14:textId="77777777" w:rsidR="009548C6" w:rsidRDefault="00954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2001"/>
      <w:gridCol w:w="6575"/>
      <w:gridCol w:w="1612"/>
    </w:tblGrid>
    <w:tr w:rsidR="00964670" w:rsidRPr="002D4297" w14:paraId="546ADE66" w14:textId="77777777" w:rsidTr="002D4297">
      <w:trPr>
        <w:trHeight w:val="553"/>
      </w:trPr>
      <w:tc>
        <w:tcPr>
          <w:tcW w:w="1908" w:type="dxa"/>
        </w:tcPr>
        <w:p w14:paraId="45F6F6DC" w14:textId="4B54A31C" w:rsidR="00964670" w:rsidRDefault="002A7310" w:rsidP="006D7572">
          <w:pPr>
            <w:pStyle w:val="Header"/>
          </w:pPr>
          <w:r>
            <w:rPr>
              <w:b/>
              <w:noProof/>
            </w:rPr>
            <w:drawing>
              <wp:inline distT="0" distB="0" distL="0" distR="0" wp14:anchorId="4CB9C423" wp14:editId="245AD2C5">
                <wp:extent cx="1133475"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tc>
      <w:tc>
        <w:tcPr>
          <w:tcW w:w="6660" w:type="dxa"/>
        </w:tcPr>
        <w:p w14:paraId="6B8BA704" w14:textId="473BF3F0" w:rsidR="00A85E38" w:rsidRDefault="00A85E38" w:rsidP="00EB35CB">
          <w:pPr>
            <w:jc w:val="center"/>
            <w:rPr>
              <w:rFonts w:ascii="Tw Cen MT" w:hAnsi="Tw Cen MT"/>
              <w:b/>
              <w:sz w:val="28"/>
              <w:szCs w:val="28"/>
            </w:rPr>
          </w:pPr>
          <w:r>
            <w:rPr>
              <w:rFonts w:ascii="Tw Cen MT" w:hAnsi="Tw Cen MT"/>
              <w:b/>
              <w:sz w:val="28"/>
              <w:szCs w:val="28"/>
            </w:rPr>
            <w:t xml:space="preserve">Student Parking Pass </w:t>
          </w:r>
        </w:p>
        <w:p w14:paraId="701BD35D" w14:textId="596C418F" w:rsidR="003949D1" w:rsidRPr="00D02D13" w:rsidRDefault="00A85E38" w:rsidP="00EB35CB">
          <w:pPr>
            <w:jc w:val="center"/>
            <w:rPr>
              <w:rFonts w:ascii="Tw Cen MT" w:hAnsi="Tw Cen MT"/>
              <w:b/>
              <w:sz w:val="28"/>
              <w:szCs w:val="28"/>
            </w:rPr>
          </w:pPr>
          <w:r>
            <w:rPr>
              <w:rFonts w:ascii="Tw Cen MT" w:hAnsi="Tw Cen MT"/>
              <w:b/>
              <w:sz w:val="28"/>
              <w:szCs w:val="28"/>
            </w:rPr>
            <w:t>Expression of Interest &amp; Vehicle Registration</w:t>
          </w:r>
        </w:p>
      </w:tc>
      <w:tc>
        <w:tcPr>
          <w:tcW w:w="1620" w:type="dxa"/>
        </w:tcPr>
        <w:p w14:paraId="76889449" w14:textId="36DA61FE" w:rsidR="00964670" w:rsidRDefault="007050D0" w:rsidP="00A76FB3">
          <w:pPr>
            <w:pStyle w:val="Header"/>
            <w:jc w:val="right"/>
            <w:rPr>
              <w:rFonts w:ascii="Tw Cen MT" w:hAnsi="Tw Cen MT"/>
              <w:sz w:val="22"/>
              <w:szCs w:val="22"/>
            </w:rPr>
          </w:pPr>
          <w:r>
            <w:rPr>
              <w:rFonts w:ascii="Tw Cen MT" w:hAnsi="Tw Cen MT"/>
              <w:sz w:val="22"/>
              <w:szCs w:val="22"/>
            </w:rPr>
            <w:t>AF</w:t>
          </w:r>
          <w:r w:rsidR="007E5B4A">
            <w:rPr>
              <w:rFonts w:ascii="Tw Cen MT" w:hAnsi="Tw Cen MT"/>
              <w:sz w:val="22"/>
              <w:szCs w:val="22"/>
            </w:rPr>
            <w:t>160-B</w:t>
          </w:r>
          <w:r>
            <w:rPr>
              <w:rFonts w:ascii="Tw Cen MT" w:hAnsi="Tw Cen MT"/>
              <w:sz w:val="22"/>
              <w:szCs w:val="22"/>
            </w:rPr>
            <w:t xml:space="preserve"> </w:t>
          </w:r>
        </w:p>
        <w:p w14:paraId="394FBE19" w14:textId="77777777" w:rsidR="00A85E38" w:rsidRDefault="00A85E38" w:rsidP="00A76FB3">
          <w:pPr>
            <w:pStyle w:val="Header"/>
            <w:jc w:val="right"/>
            <w:rPr>
              <w:rFonts w:ascii="Tw Cen MT" w:hAnsi="Tw Cen MT"/>
              <w:sz w:val="22"/>
              <w:szCs w:val="22"/>
            </w:rPr>
          </w:pPr>
        </w:p>
        <w:p w14:paraId="70ADBE4F" w14:textId="291C01A3" w:rsidR="007B0046" w:rsidRPr="002D4297" w:rsidRDefault="00073A46" w:rsidP="00A76FB3">
          <w:pPr>
            <w:pStyle w:val="Header"/>
            <w:jc w:val="right"/>
            <w:rPr>
              <w:rFonts w:ascii="Tw Cen MT" w:hAnsi="Tw Cen MT"/>
              <w:sz w:val="22"/>
              <w:szCs w:val="22"/>
            </w:rPr>
          </w:pPr>
          <w:r>
            <w:rPr>
              <w:rFonts w:ascii="Tw Cen MT" w:hAnsi="Tw Cen MT"/>
              <w:sz w:val="22"/>
              <w:szCs w:val="22"/>
            </w:rPr>
            <w:t>July</w:t>
          </w:r>
          <w:r w:rsidR="007B0046">
            <w:rPr>
              <w:rFonts w:ascii="Tw Cen MT" w:hAnsi="Tw Cen MT"/>
              <w:sz w:val="22"/>
              <w:szCs w:val="22"/>
            </w:rPr>
            <w:t>/</w:t>
          </w:r>
          <w:r w:rsidR="00A85E38">
            <w:rPr>
              <w:rFonts w:ascii="Tw Cen MT" w:hAnsi="Tw Cen MT"/>
              <w:sz w:val="22"/>
              <w:szCs w:val="22"/>
            </w:rPr>
            <w:t>2022</w:t>
          </w:r>
        </w:p>
      </w:tc>
    </w:tr>
  </w:tbl>
  <w:p w14:paraId="22E2D915"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16F20"/>
    <w:multiLevelType w:val="hybridMultilevel"/>
    <w:tmpl w:val="E7A06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4"/>
  </w:num>
  <w:num w:numId="3">
    <w:abstractNumId w:val="13"/>
  </w:num>
  <w:num w:numId="4">
    <w:abstractNumId w:val="2"/>
  </w:num>
  <w:num w:numId="5">
    <w:abstractNumId w:val="6"/>
  </w:num>
  <w:num w:numId="6">
    <w:abstractNumId w:val="10"/>
  </w:num>
  <w:num w:numId="7">
    <w:abstractNumId w:val="12"/>
  </w:num>
  <w:num w:numId="8">
    <w:abstractNumId w:val="0"/>
  </w:num>
  <w:num w:numId="9">
    <w:abstractNumId w:val="11"/>
  </w:num>
  <w:num w:numId="10">
    <w:abstractNumId w:val="9"/>
  </w:num>
  <w:num w:numId="11">
    <w:abstractNumId w:val="5"/>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lAA5jIbRMBmIuNx9WqV00RXM7oq9mC2XT+9ddw0N248B85KR2V4rXcDBH7JL/PY4WtOSNfKQXT5g5pfQ7rfbQ==" w:salt="eNm35MUh1QtfPGuyc+Bl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11485"/>
    <w:rsid w:val="000212E9"/>
    <w:rsid w:val="00027B3C"/>
    <w:rsid w:val="000630C9"/>
    <w:rsid w:val="00063455"/>
    <w:rsid w:val="0006405F"/>
    <w:rsid w:val="00073A46"/>
    <w:rsid w:val="0008095E"/>
    <w:rsid w:val="0008769B"/>
    <w:rsid w:val="00096886"/>
    <w:rsid w:val="000A74B3"/>
    <w:rsid w:val="000B069F"/>
    <w:rsid w:val="000B3EE5"/>
    <w:rsid w:val="000F27BC"/>
    <w:rsid w:val="00136495"/>
    <w:rsid w:val="00145C2E"/>
    <w:rsid w:val="00156F5B"/>
    <w:rsid w:val="00190AB5"/>
    <w:rsid w:val="001A33DB"/>
    <w:rsid w:val="001E4786"/>
    <w:rsid w:val="001F4EDC"/>
    <w:rsid w:val="00201315"/>
    <w:rsid w:val="00211357"/>
    <w:rsid w:val="00215613"/>
    <w:rsid w:val="0022701C"/>
    <w:rsid w:val="00243EC6"/>
    <w:rsid w:val="00256073"/>
    <w:rsid w:val="002621AE"/>
    <w:rsid w:val="002A3ECA"/>
    <w:rsid w:val="002A7310"/>
    <w:rsid w:val="002D4297"/>
    <w:rsid w:val="002D5C84"/>
    <w:rsid w:val="002E2CED"/>
    <w:rsid w:val="00333256"/>
    <w:rsid w:val="00337DA9"/>
    <w:rsid w:val="00341363"/>
    <w:rsid w:val="00362EE4"/>
    <w:rsid w:val="00371A5B"/>
    <w:rsid w:val="003949D1"/>
    <w:rsid w:val="003C5835"/>
    <w:rsid w:val="003D71E0"/>
    <w:rsid w:val="00402CE4"/>
    <w:rsid w:val="00414EE4"/>
    <w:rsid w:val="00421FEC"/>
    <w:rsid w:val="00423E19"/>
    <w:rsid w:val="00431B57"/>
    <w:rsid w:val="004328F6"/>
    <w:rsid w:val="00463BEE"/>
    <w:rsid w:val="00475224"/>
    <w:rsid w:val="00500924"/>
    <w:rsid w:val="0054443B"/>
    <w:rsid w:val="00571AF1"/>
    <w:rsid w:val="0059313D"/>
    <w:rsid w:val="005B2DAF"/>
    <w:rsid w:val="005D2789"/>
    <w:rsid w:val="006101A3"/>
    <w:rsid w:val="00613554"/>
    <w:rsid w:val="006224EC"/>
    <w:rsid w:val="00641878"/>
    <w:rsid w:val="00644277"/>
    <w:rsid w:val="006D7572"/>
    <w:rsid w:val="007050D0"/>
    <w:rsid w:val="00707A30"/>
    <w:rsid w:val="00726251"/>
    <w:rsid w:val="00744FD7"/>
    <w:rsid w:val="00762D14"/>
    <w:rsid w:val="007B0046"/>
    <w:rsid w:val="007B6EAB"/>
    <w:rsid w:val="007D7248"/>
    <w:rsid w:val="007E5B4A"/>
    <w:rsid w:val="007F74B7"/>
    <w:rsid w:val="00814B54"/>
    <w:rsid w:val="00817EE7"/>
    <w:rsid w:val="0082177A"/>
    <w:rsid w:val="00834AA2"/>
    <w:rsid w:val="00846C4D"/>
    <w:rsid w:val="00870411"/>
    <w:rsid w:val="008744D5"/>
    <w:rsid w:val="00882615"/>
    <w:rsid w:val="008C6D64"/>
    <w:rsid w:val="008E04BA"/>
    <w:rsid w:val="008F3023"/>
    <w:rsid w:val="00905A63"/>
    <w:rsid w:val="009245E1"/>
    <w:rsid w:val="0094279D"/>
    <w:rsid w:val="00942E35"/>
    <w:rsid w:val="00952EA6"/>
    <w:rsid w:val="0095431F"/>
    <w:rsid w:val="009548C6"/>
    <w:rsid w:val="0096071F"/>
    <w:rsid w:val="00964670"/>
    <w:rsid w:val="009830F8"/>
    <w:rsid w:val="00984273"/>
    <w:rsid w:val="009C778D"/>
    <w:rsid w:val="00A3795D"/>
    <w:rsid w:val="00A74C10"/>
    <w:rsid w:val="00A76FB3"/>
    <w:rsid w:val="00A85E38"/>
    <w:rsid w:val="00AB60BA"/>
    <w:rsid w:val="00AC2DE9"/>
    <w:rsid w:val="00AF61B1"/>
    <w:rsid w:val="00B80726"/>
    <w:rsid w:val="00B81E9E"/>
    <w:rsid w:val="00BC6B82"/>
    <w:rsid w:val="00BF7DDE"/>
    <w:rsid w:val="00C14C1C"/>
    <w:rsid w:val="00C60F16"/>
    <w:rsid w:val="00C62E2D"/>
    <w:rsid w:val="00CA6E91"/>
    <w:rsid w:val="00CB3019"/>
    <w:rsid w:val="00CD5128"/>
    <w:rsid w:val="00D02D13"/>
    <w:rsid w:val="00D178FC"/>
    <w:rsid w:val="00D23E0C"/>
    <w:rsid w:val="00D81232"/>
    <w:rsid w:val="00DB1E46"/>
    <w:rsid w:val="00E16E08"/>
    <w:rsid w:val="00E21400"/>
    <w:rsid w:val="00E44D72"/>
    <w:rsid w:val="00E51FEA"/>
    <w:rsid w:val="00E75AAE"/>
    <w:rsid w:val="00E811BF"/>
    <w:rsid w:val="00EB35CB"/>
    <w:rsid w:val="00EF36A3"/>
    <w:rsid w:val="00EF68A6"/>
    <w:rsid w:val="00F110C5"/>
    <w:rsid w:val="00F271C1"/>
    <w:rsid w:val="00F34D04"/>
    <w:rsid w:val="00F423AC"/>
    <w:rsid w:val="00F51704"/>
    <w:rsid w:val="00F7760B"/>
    <w:rsid w:val="00FA7BC6"/>
    <w:rsid w:val="00FB53C7"/>
    <w:rsid w:val="00FB6ED8"/>
    <w:rsid w:val="00FD5E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A2841"/>
  <w14:defaultImageDpi w14:val="300"/>
  <w15:chartTrackingRefBased/>
  <w15:docId w15:val="{A630AB86-E2BF-4D37-8C02-2F3FF441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styleId="ListParagraph">
    <w:name w:val="List Paragraph"/>
    <w:basedOn w:val="Normal"/>
    <w:uiPriority w:val="72"/>
    <w:qFormat/>
    <w:rsid w:val="00E51FEA"/>
    <w:pPr>
      <w:ind w:left="720"/>
      <w:contextualSpacing/>
    </w:pPr>
  </w:style>
  <w:style w:type="paragraph" w:styleId="Revision">
    <w:name w:val="Revision"/>
    <w:hidden/>
    <w:uiPriority w:val="71"/>
    <w:rsid w:val="00544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ops@rockyview.a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283D0-AB11-4D78-899B-13F0B6A3C5A5}">
  <ds:schemaRefs>
    <ds:schemaRef ds:uri="http://schemas.microsoft.com/sharepoint/v3/contenttype/forms"/>
  </ds:schemaRefs>
</ds:datastoreItem>
</file>

<file path=customXml/itemProps2.xml><?xml version="1.0" encoding="utf-8"?>
<ds:datastoreItem xmlns:ds="http://schemas.openxmlformats.org/officeDocument/2006/customXml" ds:itemID="{9B3E6299-2C78-4E20-A448-98141722B6C2}">
  <ds:schemaRefs>
    <ds:schemaRef ds:uri="http://schemas.microsoft.com/office/2006/metadata/properties"/>
    <ds:schemaRef ds:uri="http://schemas.microsoft.com/office/infopath/2007/PartnerControls"/>
    <ds:schemaRef ds:uri="b667d9b1-f687-497c-92ad-f17a4911a16b"/>
  </ds:schemaRefs>
</ds:datastoreItem>
</file>

<file path=customXml/itemProps3.xml><?xml version="1.0" encoding="utf-8"?>
<ds:datastoreItem xmlns:ds="http://schemas.openxmlformats.org/officeDocument/2006/customXml" ds:itemID="{A55EE31B-3DCD-4337-AD1D-A8467AE3BFBB}">
  <ds:schemaRefs>
    <ds:schemaRef ds:uri="http://schemas.openxmlformats.org/officeDocument/2006/bibliography"/>
  </ds:schemaRefs>
</ds:datastoreItem>
</file>

<file path=customXml/itemProps4.xml><?xml version="1.0" encoding="utf-8"?>
<ds:datastoreItem xmlns:ds="http://schemas.openxmlformats.org/officeDocument/2006/customXml" ds:itemID="{8D6ABFBD-9079-436C-A94E-6113CFD25822}"/>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2601</Characters>
  <Application>Microsoft Office Word</Application>
  <DocSecurity>0</DocSecurity>
  <Lines>371</Lines>
  <Paragraphs>238</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2866</CharactersWithSpaces>
  <SharedDoc>false</SharedDoc>
  <HLinks>
    <vt:vector size="6" baseType="variant">
      <vt:variant>
        <vt:i4>8060954</vt:i4>
      </vt:variant>
      <vt:variant>
        <vt:i4>27</vt:i4>
      </vt:variant>
      <vt:variant>
        <vt:i4>0</vt:i4>
      </vt:variant>
      <vt:variant>
        <vt:i4>5</vt:i4>
      </vt:variant>
      <vt:variant>
        <vt:lpwstr>mailto:busops@rockyview.ab.ca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Stephanie Dove</cp:lastModifiedBy>
  <cp:revision>3</cp:revision>
  <cp:lastPrinted>2009-01-05T20:42:00Z</cp:lastPrinted>
  <dcterms:created xsi:type="dcterms:W3CDTF">2022-09-21T22:34:00Z</dcterms:created>
  <dcterms:modified xsi:type="dcterms:W3CDTF">2022-09-21T22:34:00Z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ies>
</file>