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5233" w14:textId="0632E0AA" w:rsidR="00CB71BB" w:rsidRPr="001F7F78" w:rsidRDefault="00CB71BB" w:rsidP="00753783">
      <w:pPr>
        <w:pStyle w:val="Default"/>
        <w:rPr>
          <w:rFonts w:cs="Calibri"/>
          <w:b/>
          <w:bCs/>
          <w:bdr w:val="none" w:sz="0" w:space="0" w:color="auto" w:frame="1"/>
        </w:rPr>
      </w:pPr>
      <w:r w:rsidRPr="001F7F78">
        <w:rPr>
          <w:rFonts w:cs="Calibri"/>
          <w:b/>
          <w:bCs/>
          <w:bdr w:val="none" w:sz="0" w:space="0" w:color="auto" w:frame="1"/>
        </w:rPr>
        <w:t xml:space="preserve">Presentation of Controversial </w:t>
      </w:r>
      <w:r w:rsidR="0016052D">
        <w:rPr>
          <w:rFonts w:cs="Calibri"/>
          <w:b/>
          <w:bCs/>
          <w:bdr w:val="none" w:sz="0" w:space="0" w:color="auto" w:frame="1"/>
        </w:rPr>
        <w:t xml:space="preserve">Learning </w:t>
      </w:r>
      <w:r w:rsidRPr="001F7F78">
        <w:rPr>
          <w:rFonts w:cs="Calibri"/>
          <w:b/>
          <w:bCs/>
          <w:bdr w:val="none" w:sz="0" w:space="0" w:color="auto" w:frame="1"/>
        </w:rPr>
        <w:t>Materials to Students</w:t>
      </w:r>
    </w:p>
    <w:p w14:paraId="4DAA4408" w14:textId="77777777" w:rsidR="00CB71BB" w:rsidRDefault="00CB71BB" w:rsidP="00753783">
      <w:pPr>
        <w:pStyle w:val="Default"/>
        <w:rPr>
          <w:rFonts w:cs="Calibri"/>
          <w:bdr w:val="none" w:sz="0" w:space="0" w:color="auto" w:frame="1"/>
        </w:rPr>
      </w:pPr>
    </w:p>
    <w:p w14:paraId="4FBA607A" w14:textId="0602FD60" w:rsidR="001F5F12" w:rsidRDefault="001F5F12" w:rsidP="001F5F12">
      <w:pPr>
        <w:pStyle w:val="Default"/>
        <w:rPr>
          <w:rFonts w:cs="Calibri"/>
          <w:bdr w:val="none" w:sz="0" w:space="0" w:color="auto" w:frame="1"/>
          <w:lang w:val="en-US"/>
        </w:rPr>
      </w:pPr>
      <w:r>
        <w:rPr>
          <w:rFonts w:cs="Calibri"/>
          <w:bdr w:val="none" w:sz="0" w:space="0" w:color="auto" w:frame="1"/>
        </w:rPr>
        <w:t>As required in AP20</w:t>
      </w:r>
      <w:r w:rsidR="009D1980">
        <w:rPr>
          <w:rFonts w:cs="Calibri"/>
          <w:bdr w:val="none" w:sz="0" w:space="0" w:color="auto" w:frame="1"/>
        </w:rPr>
        <w:t>6</w:t>
      </w:r>
      <w:r>
        <w:rPr>
          <w:rFonts w:cs="Calibri"/>
          <w:bdr w:val="none" w:sz="0" w:space="0" w:color="auto" w:frame="1"/>
        </w:rPr>
        <w:t xml:space="preserve"> and the Education Act, where a topic or learning material presented in class meets certain criteria the Rocky View School Division will seek the consent of parents prior to presenting the topic or learning material to students. </w:t>
      </w:r>
      <w:r w:rsidRPr="00CB71BB">
        <w:rPr>
          <w:rFonts w:cs="Calibri"/>
          <w:bdr w:val="none" w:sz="0" w:space="0" w:color="auto" w:frame="1"/>
          <w:lang w:val="en-US"/>
        </w:rPr>
        <w:t xml:space="preserve">Any </w:t>
      </w:r>
      <w:r>
        <w:rPr>
          <w:rFonts w:cs="Calibri"/>
          <w:bdr w:val="none" w:sz="0" w:space="0" w:color="auto" w:frame="1"/>
          <w:lang w:val="en-US"/>
        </w:rPr>
        <w:t>instruction,</w:t>
      </w:r>
      <w:r w:rsidRPr="00CB71BB">
        <w:rPr>
          <w:rFonts w:cs="Calibri"/>
          <w:bdr w:val="none" w:sz="0" w:space="0" w:color="auto" w:frame="1"/>
          <w:lang w:val="en-US"/>
        </w:rPr>
        <w:t xml:space="preserve"> discussions</w:t>
      </w:r>
      <w:r>
        <w:rPr>
          <w:rFonts w:cs="Calibri"/>
          <w:bdr w:val="none" w:sz="0" w:space="0" w:color="auto" w:frame="1"/>
          <w:lang w:val="en-US"/>
        </w:rPr>
        <w:t>, assignments,</w:t>
      </w:r>
      <w:r w:rsidRPr="00CB71BB">
        <w:rPr>
          <w:rFonts w:cs="Calibri"/>
          <w:bdr w:val="none" w:sz="0" w:space="0" w:color="auto" w:frame="1"/>
          <w:lang w:val="en-US"/>
        </w:rPr>
        <w:t xml:space="preserve"> and activities</w:t>
      </w:r>
      <w:r>
        <w:rPr>
          <w:rFonts w:cs="Calibri"/>
          <w:bdr w:val="none" w:sz="0" w:space="0" w:color="auto" w:frame="1"/>
          <w:lang w:val="en-US"/>
        </w:rPr>
        <w:t xml:space="preserve"> related to the learning materials described </w:t>
      </w:r>
      <w:r w:rsidRPr="00CB71BB">
        <w:rPr>
          <w:rFonts w:cs="Calibri"/>
          <w:bdr w:val="none" w:sz="0" w:space="0" w:color="auto" w:frame="1"/>
          <w:lang w:val="en-US"/>
        </w:rPr>
        <w:t>will occur in a safe space for students to explore</w:t>
      </w:r>
      <w:r>
        <w:rPr>
          <w:rFonts w:cs="Calibri"/>
          <w:bdr w:val="none" w:sz="0" w:space="0" w:color="auto" w:frame="1"/>
          <w:lang w:val="en-US"/>
        </w:rPr>
        <w:t xml:space="preserve"> </w:t>
      </w:r>
      <w:r w:rsidRPr="00CB71BB">
        <w:rPr>
          <w:rFonts w:cs="Calibri"/>
          <w:bdr w:val="none" w:sz="0" w:space="0" w:color="auto" w:frame="1"/>
          <w:lang w:val="en-US"/>
        </w:rPr>
        <w:t xml:space="preserve">all perspectives </w:t>
      </w:r>
      <w:r>
        <w:rPr>
          <w:rFonts w:cs="Calibri"/>
          <w:bdr w:val="none" w:sz="0" w:space="0" w:color="auto" w:frame="1"/>
          <w:lang w:val="en-US"/>
        </w:rPr>
        <w:t>and</w:t>
      </w:r>
      <w:r w:rsidRPr="00CB71BB">
        <w:rPr>
          <w:rFonts w:cs="Calibri"/>
          <w:bdr w:val="none" w:sz="0" w:space="0" w:color="auto" w:frame="1"/>
          <w:lang w:val="en-US"/>
        </w:rPr>
        <w:t xml:space="preserve"> </w:t>
      </w:r>
      <w:r>
        <w:rPr>
          <w:rFonts w:cs="Calibri"/>
          <w:bdr w:val="none" w:sz="0" w:space="0" w:color="auto" w:frame="1"/>
          <w:lang w:val="en-US"/>
        </w:rPr>
        <w:t>engage in</w:t>
      </w:r>
      <w:r w:rsidRPr="00CB71BB">
        <w:rPr>
          <w:rFonts w:cs="Calibri"/>
          <w:bdr w:val="none" w:sz="0" w:space="0" w:color="auto" w:frame="1"/>
          <w:lang w:val="en-US"/>
        </w:rPr>
        <w:t xml:space="preserve"> critical thinking.</w:t>
      </w:r>
    </w:p>
    <w:p w14:paraId="688F3A73" w14:textId="77777777" w:rsidR="001F5F12" w:rsidRDefault="001F5F12" w:rsidP="001F5F12">
      <w:pPr>
        <w:pStyle w:val="Default"/>
        <w:rPr>
          <w:rFonts w:cs="Calibri"/>
          <w:bdr w:val="none" w:sz="0" w:space="0" w:color="auto" w:frame="1"/>
        </w:rPr>
      </w:pPr>
    </w:p>
    <w:p w14:paraId="0F5F2B61" w14:textId="1176B568" w:rsidR="00E55405" w:rsidRPr="001F7F78" w:rsidRDefault="009C2BEA" w:rsidP="001F7F78">
      <w:pPr>
        <w:pStyle w:val="Default"/>
        <w:rPr>
          <w:rFonts w:cs="Calibri"/>
          <w:bdr w:val="none" w:sz="0" w:space="0" w:color="auto" w:frame="1"/>
        </w:rPr>
      </w:pPr>
      <w:r w:rsidRPr="001F7F78">
        <w:rPr>
          <w:rFonts w:cs="Calibri"/>
          <w:bdr w:val="none" w:sz="0" w:space="0" w:color="auto" w:frame="1"/>
        </w:rPr>
        <w:t xml:space="preserve">As a part of the delivery of course curriculum, </w:t>
      </w:r>
      <w:r w:rsidR="00D54D41" w:rsidRPr="001F7F78">
        <w:rPr>
          <w:rFonts w:cs="Calibri"/>
          <w:bdr w:val="none" w:sz="0" w:space="0" w:color="auto" w:frame="1"/>
        </w:rPr>
        <w:t>t</w:t>
      </w:r>
      <w:r w:rsidRPr="001F7F78">
        <w:rPr>
          <w:rFonts w:cs="Calibri"/>
          <w:bdr w:val="none" w:sz="0" w:space="0" w:color="auto" w:frame="1"/>
        </w:rPr>
        <w:t>eachers</w:t>
      </w:r>
      <w:r w:rsidR="00A96D21" w:rsidRPr="001F7F78">
        <w:rPr>
          <w:rFonts w:cs="Calibri"/>
          <w:bdr w:val="none" w:sz="0" w:space="0" w:color="auto" w:frame="1"/>
        </w:rPr>
        <w:t xml:space="preserve"> </w:t>
      </w:r>
      <w:r w:rsidRPr="001F7F78">
        <w:rPr>
          <w:rFonts w:cs="Calibri"/>
          <w:bdr w:val="none" w:sz="0" w:space="0" w:color="auto" w:frame="1"/>
        </w:rPr>
        <w:t>present</w:t>
      </w:r>
      <w:r w:rsidR="004D00AE" w:rsidRPr="001F7F78">
        <w:rPr>
          <w:rFonts w:cs="Calibri"/>
          <w:bdr w:val="none" w:sz="0" w:space="0" w:color="auto" w:frame="1"/>
        </w:rPr>
        <w:t xml:space="preserve"> topics and</w:t>
      </w:r>
      <w:r w:rsidRPr="001F7F78">
        <w:rPr>
          <w:rFonts w:cs="Calibri"/>
          <w:bdr w:val="none" w:sz="0" w:space="0" w:color="auto" w:frame="1"/>
        </w:rPr>
        <w:t xml:space="preserve"> </w:t>
      </w:r>
      <w:r w:rsidR="00124170" w:rsidRPr="001F7F78">
        <w:rPr>
          <w:rFonts w:cs="Calibri"/>
          <w:bdr w:val="none" w:sz="0" w:space="0" w:color="auto" w:frame="1"/>
        </w:rPr>
        <w:t>learning materials</w:t>
      </w:r>
      <w:r w:rsidR="00DD628B" w:rsidRPr="001F7F78">
        <w:rPr>
          <w:rFonts w:cs="Calibri"/>
          <w:bdr w:val="none" w:sz="0" w:space="0" w:color="auto" w:frame="1"/>
        </w:rPr>
        <w:t xml:space="preserve"> in class</w:t>
      </w:r>
      <w:r w:rsidR="00E55405" w:rsidRPr="001F7F78">
        <w:rPr>
          <w:rFonts w:cs="Calibri"/>
          <w:bdr w:val="none" w:sz="0" w:space="0" w:color="auto" w:frame="1"/>
        </w:rPr>
        <w:t>.</w:t>
      </w:r>
      <w:r w:rsidR="004F5B67" w:rsidRPr="001F7F78">
        <w:rPr>
          <w:rFonts w:cs="Calibri"/>
          <w:bdr w:val="none" w:sz="0" w:space="0" w:color="auto" w:frame="1"/>
        </w:rPr>
        <w:t xml:space="preserve"> </w:t>
      </w:r>
      <w:r w:rsidR="00E55405" w:rsidRPr="001F7F78">
        <w:rPr>
          <w:rFonts w:cs="Calibri"/>
          <w:bdr w:val="none" w:sz="0" w:space="0" w:color="auto" w:frame="1"/>
        </w:rPr>
        <w:t xml:space="preserve">The Alberta Education curriculum outlines </w:t>
      </w:r>
      <w:proofErr w:type="gramStart"/>
      <w:r w:rsidR="00E55405" w:rsidRPr="001F7F78">
        <w:rPr>
          <w:rFonts w:cs="Calibri"/>
          <w:bdr w:val="none" w:sz="0" w:space="0" w:color="auto" w:frame="1"/>
        </w:rPr>
        <w:t>that students</w:t>
      </w:r>
      <w:proofErr w:type="gramEnd"/>
      <w:r w:rsidR="00E55405" w:rsidRPr="001F7F78">
        <w:rPr>
          <w:rFonts w:cs="Calibri"/>
          <w:bdr w:val="none" w:sz="0" w:space="0" w:color="auto" w:frame="1"/>
        </w:rPr>
        <w:t xml:space="preserve"> will describe physical, emotional and social changes that occur during puberty as well as examine the various factors that influence body image. The Alberta Education resource, </w:t>
      </w:r>
      <w:hyperlink r:id="rId11" w:tgtFrame="_blank" w:history="1">
        <w:r w:rsidR="00E55405" w:rsidRPr="001F7F78">
          <w:rPr>
            <w:rFonts w:cs="Calibri"/>
            <w:color w:val="4472C4" w:themeColor="accent1"/>
            <w:u w:val="single"/>
            <w:bdr w:val="none" w:sz="0" w:space="0" w:color="auto" w:frame="1"/>
          </w:rPr>
          <w:t>www.teachingsexualhealth.ca</w:t>
        </w:r>
      </w:hyperlink>
      <w:r w:rsidR="00E55405" w:rsidRPr="001F7F78">
        <w:rPr>
          <w:rFonts w:cs="Calibri"/>
          <w:bdr w:val="none" w:sz="0" w:space="0" w:color="auto" w:frame="1"/>
        </w:rPr>
        <w:t>, will be utilized for lessons and is a great resource for families. </w:t>
      </w:r>
    </w:p>
    <w:p w14:paraId="3D852C52" w14:textId="390223D3" w:rsidR="004F5B67" w:rsidRPr="001F7F78" w:rsidRDefault="004F5B67" w:rsidP="001F7F78">
      <w:pPr>
        <w:pStyle w:val="Default"/>
        <w:rPr>
          <w:rFonts w:cs="Calibri"/>
          <w:bdr w:val="none" w:sz="0" w:space="0" w:color="auto" w:frame="1"/>
        </w:rPr>
      </w:pPr>
    </w:p>
    <w:p w14:paraId="31F3A522" w14:textId="665BAF22" w:rsidR="004D00AE" w:rsidRPr="001F7F78" w:rsidRDefault="004F5B67" w:rsidP="001F7F78">
      <w:pPr>
        <w:rPr>
          <w:rFonts w:ascii="Tw Cen MT" w:hAnsi="Tw Cen MT"/>
          <w:color w:val="000000"/>
          <w:sz w:val="28"/>
          <w:szCs w:val="28"/>
        </w:rPr>
      </w:pPr>
      <w:r w:rsidRPr="001F7F78">
        <w:rPr>
          <w:rFonts w:ascii="Tw Cen MT" w:hAnsi="Tw Cen MT" w:cs="Calibri"/>
          <w:color w:val="000000"/>
          <w:bdr w:val="none" w:sz="0" w:space="0" w:color="auto" w:frame="1"/>
        </w:rPr>
        <w:t xml:space="preserve">This </w:t>
      </w:r>
      <w:r w:rsidR="009E0DB8">
        <w:rPr>
          <w:rFonts w:ascii="Tw Cen MT" w:hAnsi="Tw Cen MT" w:cs="Calibri"/>
          <w:color w:val="000000"/>
          <w:bdr w:val="none" w:sz="0" w:space="0" w:color="auto" w:frame="1"/>
        </w:rPr>
        <w:t xml:space="preserve">course </w:t>
      </w:r>
      <w:r w:rsidRPr="001F7F78">
        <w:rPr>
          <w:rFonts w:ascii="Tw Cen MT" w:hAnsi="Tw Cen MT" w:cs="Calibri"/>
          <w:color w:val="000000"/>
          <w:bdr w:val="none" w:sz="0" w:space="0" w:color="auto" w:frame="1"/>
        </w:rPr>
        <w:t>is most successful when conversations at school are accompanied by conversations at home. At times, additional materials may come home to encourage further discussion.</w:t>
      </w:r>
      <w:r w:rsidR="00813A2A" w:rsidRPr="001F7F78">
        <w:rPr>
          <w:rFonts w:ascii="Tw Cen MT" w:hAnsi="Tw Cen MT" w:cs="Calibri"/>
          <w:bdr w:val="none" w:sz="0" w:space="0" w:color="auto" w:frame="1"/>
        </w:rPr>
        <w:t xml:space="preserve"> </w:t>
      </w:r>
      <w:r w:rsidR="00813A2A" w:rsidRPr="001F7F78">
        <w:rPr>
          <w:rFonts w:ascii="Tw Cen MT" w:hAnsi="Tw Cen MT" w:cs="Calibri"/>
          <w:color w:val="000000"/>
          <w:bdr w:val="none" w:sz="0" w:space="0" w:color="auto" w:frame="1"/>
        </w:rPr>
        <w:t>Prior to beginning this component of your child’s education, you will be informed</w:t>
      </w:r>
      <w:r w:rsidR="009E0DB8">
        <w:rPr>
          <w:rFonts w:ascii="Tw Cen MT" w:hAnsi="Tw Cen MT" w:cs="Calibri"/>
          <w:color w:val="000000"/>
          <w:bdr w:val="none" w:sz="0" w:space="0" w:color="auto" w:frame="1"/>
        </w:rPr>
        <w:t>,</w:t>
      </w:r>
      <w:r w:rsidR="00813A2A" w:rsidRPr="001F7F78">
        <w:rPr>
          <w:rFonts w:ascii="Tw Cen MT" w:hAnsi="Tw Cen MT" w:cs="Calibri"/>
          <w:color w:val="000000"/>
          <w:bdr w:val="none" w:sz="0" w:space="0" w:color="auto" w:frame="1"/>
        </w:rPr>
        <w:t xml:space="preserve"> via email</w:t>
      </w:r>
      <w:r w:rsidR="009E0DB8">
        <w:rPr>
          <w:rFonts w:ascii="Tw Cen MT" w:hAnsi="Tw Cen MT" w:cs="Calibri"/>
          <w:color w:val="000000"/>
          <w:bdr w:val="none" w:sz="0" w:space="0" w:color="auto" w:frame="1"/>
        </w:rPr>
        <w:t>,</w:t>
      </w:r>
      <w:r w:rsidR="00813A2A" w:rsidRPr="001F7F78">
        <w:rPr>
          <w:rFonts w:ascii="Tw Cen MT" w:hAnsi="Tw Cen MT" w:cs="Calibri"/>
          <w:color w:val="000000"/>
          <w:bdr w:val="none" w:sz="0" w:space="0" w:color="auto" w:frame="1"/>
        </w:rPr>
        <w:t xml:space="preserve"> </w:t>
      </w:r>
      <w:r w:rsidR="009E0DB8">
        <w:rPr>
          <w:rFonts w:ascii="Tw Cen MT" w:hAnsi="Tw Cen MT" w:cs="Calibri"/>
          <w:color w:val="000000"/>
          <w:bdr w:val="none" w:sz="0" w:space="0" w:color="auto" w:frame="1"/>
        </w:rPr>
        <w:t>by</w:t>
      </w:r>
      <w:r w:rsidR="00813A2A" w:rsidRPr="001F7F78">
        <w:rPr>
          <w:rFonts w:ascii="Tw Cen MT" w:hAnsi="Tw Cen MT" w:cs="Calibri"/>
          <w:color w:val="000000"/>
          <w:bdr w:val="none" w:sz="0" w:space="0" w:color="auto" w:frame="1"/>
        </w:rPr>
        <w:t xml:space="preserve"> your child’s teacher </w:t>
      </w:r>
      <w:r w:rsidR="009E0DB8">
        <w:rPr>
          <w:rFonts w:ascii="Tw Cen MT" w:hAnsi="Tw Cen MT" w:cs="Calibri"/>
          <w:color w:val="000000"/>
          <w:bdr w:val="none" w:sz="0" w:space="0" w:color="auto" w:frame="1"/>
        </w:rPr>
        <w:t>about the</w:t>
      </w:r>
      <w:r w:rsidR="00813A2A" w:rsidRPr="001F7F78">
        <w:rPr>
          <w:rFonts w:ascii="Tw Cen MT" w:hAnsi="Tw Cen MT" w:cs="Calibri"/>
          <w:color w:val="000000"/>
          <w:bdr w:val="none" w:sz="0" w:space="0" w:color="auto" w:frame="1"/>
        </w:rPr>
        <w:t xml:space="preserve"> topics and discussions </w:t>
      </w:r>
      <w:r w:rsidR="001F5F12">
        <w:rPr>
          <w:rFonts w:ascii="Tw Cen MT" w:hAnsi="Tw Cen MT" w:cs="Calibri"/>
          <w:color w:val="000000"/>
          <w:bdr w:val="none" w:sz="0" w:space="0" w:color="auto" w:frame="1"/>
        </w:rPr>
        <w:t xml:space="preserve">that </w:t>
      </w:r>
      <w:r w:rsidR="00813A2A" w:rsidRPr="001F7F78">
        <w:rPr>
          <w:rFonts w:ascii="Tw Cen MT" w:hAnsi="Tw Cen MT" w:cs="Calibri"/>
          <w:color w:val="000000"/>
          <w:bdr w:val="none" w:sz="0" w:space="0" w:color="auto" w:frame="1"/>
        </w:rPr>
        <w:t>will be taking place in the classroom.</w:t>
      </w:r>
    </w:p>
    <w:p w14:paraId="144B9E48" w14:textId="062230ED" w:rsidR="00753783" w:rsidRDefault="00753783" w:rsidP="00753783">
      <w:pPr>
        <w:shd w:val="clear" w:color="auto" w:fill="FFFFFF"/>
        <w:textAlignment w:val="baseline"/>
        <w:rPr>
          <w:rFonts w:ascii="Tw Cen MT" w:hAnsi="Tw Cen MT" w:cs="Calibri"/>
          <w:color w:val="000000"/>
          <w:bdr w:val="none" w:sz="0" w:space="0" w:color="auto" w:frame="1"/>
        </w:rPr>
      </w:pPr>
    </w:p>
    <w:p w14:paraId="36FD7034" w14:textId="1F6D50CA" w:rsidR="0043005D" w:rsidRDefault="00CB71BB" w:rsidP="00753783">
      <w:pPr>
        <w:shd w:val="clear" w:color="auto" w:fill="FFFFFF"/>
        <w:textAlignment w:val="baseline"/>
        <w:rPr>
          <w:rFonts w:ascii="Tw Cen MT" w:hAnsi="Tw Cen MT" w:cs="Calibri"/>
          <w:b/>
          <w:bCs/>
          <w:color w:val="000000"/>
          <w:bdr w:val="none" w:sz="0" w:space="0" w:color="auto" w:frame="1"/>
        </w:rPr>
      </w:pPr>
      <w:r>
        <w:rPr>
          <w:rFonts w:ascii="Tw Cen MT" w:hAnsi="Tw Cen MT" w:cs="Calibri"/>
          <w:b/>
          <w:bCs/>
          <w:color w:val="000000"/>
          <w:bdr w:val="none" w:sz="0" w:space="0" w:color="auto" w:frame="1"/>
        </w:rPr>
        <w:t>Notice of Presentation of Contro</w:t>
      </w:r>
      <w:r w:rsidR="0016052D">
        <w:rPr>
          <w:rFonts w:ascii="Tw Cen MT" w:hAnsi="Tw Cen MT" w:cs="Calibri"/>
          <w:b/>
          <w:bCs/>
          <w:color w:val="000000"/>
          <w:bdr w:val="none" w:sz="0" w:space="0" w:color="auto" w:frame="1"/>
        </w:rPr>
        <w:t>versial Learning Material</w:t>
      </w:r>
    </w:p>
    <w:p w14:paraId="2D784069" w14:textId="77777777" w:rsidR="00000609" w:rsidRPr="001F7F78" w:rsidRDefault="00000609" w:rsidP="00753783">
      <w:pPr>
        <w:shd w:val="clear" w:color="auto" w:fill="FFFFFF"/>
        <w:textAlignment w:val="baseline"/>
        <w:rPr>
          <w:rFonts w:ascii="Tw Cen MT" w:hAnsi="Tw Cen MT" w:cs="Calibri"/>
          <w:b/>
          <w:bCs/>
          <w:color w:val="000000"/>
          <w:bdr w:val="none" w:sz="0" w:space="0" w:color="auto" w:frame="1"/>
        </w:rPr>
      </w:pPr>
    </w:p>
    <w:tbl>
      <w:tblPr>
        <w:tblStyle w:val="TableGrid"/>
        <w:tblW w:w="0" w:type="auto"/>
        <w:tblLook w:val="04A0" w:firstRow="1" w:lastRow="0" w:firstColumn="1" w:lastColumn="0" w:noHBand="0" w:noVBand="1"/>
      </w:tblPr>
      <w:tblGrid>
        <w:gridCol w:w="3346"/>
        <w:gridCol w:w="6888"/>
      </w:tblGrid>
      <w:tr w:rsidR="00753783" w14:paraId="0D179AF6" w14:textId="77777777" w:rsidTr="001F7F78">
        <w:tc>
          <w:tcPr>
            <w:tcW w:w="3346" w:type="dxa"/>
          </w:tcPr>
          <w:p w14:paraId="1287D479" w14:textId="1D656FCC" w:rsidR="00753783" w:rsidRDefault="00753783" w:rsidP="00753783">
            <w:pPr>
              <w:textAlignment w:val="baseline"/>
              <w:rPr>
                <w:rFonts w:ascii="Tw Cen MT" w:hAnsi="Tw Cen MT" w:cs="Calibri"/>
                <w:color w:val="000000"/>
                <w:bdr w:val="none" w:sz="0" w:space="0" w:color="auto" w:frame="1"/>
              </w:rPr>
            </w:pPr>
            <w:r>
              <w:rPr>
                <w:rFonts w:ascii="Tw Cen MT" w:hAnsi="Tw Cen MT" w:cs="Calibri"/>
                <w:color w:val="000000"/>
                <w:bdr w:val="none" w:sz="0" w:space="0" w:color="auto" w:frame="1"/>
              </w:rPr>
              <w:t xml:space="preserve">Content that may be of </w:t>
            </w:r>
            <w:r w:rsidR="008734D4">
              <w:rPr>
                <w:rFonts w:ascii="Tw Cen MT" w:hAnsi="Tw Cen MT" w:cs="Calibri"/>
                <w:color w:val="000000"/>
                <w:bdr w:val="none" w:sz="0" w:space="0" w:color="auto" w:frame="1"/>
              </w:rPr>
              <w:t>controversial</w:t>
            </w:r>
          </w:p>
        </w:tc>
        <w:tc>
          <w:tcPr>
            <w:tcW w:w="6888" w:type="dxa"/>
          </w:tcPr>
          <w:p w14:paraId="3C40BD9A" w14:textId="77777777" w:rsidR="00753783" w:rsidRDefault="00753783" w:rsidP="00753783">
            <w:pPr>
              <w:textAlignment w:val="baseline"/>
              <w:rPr>
                <w:rFonts w:ascii="Tw Cen MT" w:hAnsi="Tw Cen MT" w:cs="Calibri"/>
                <w:color w:val="000000"/>
                <w:bdr w:val="none" w:sz="0" w:space="0" w:color="auto" w:frame="1"/>
              </w:rPr>
            </w:pPr>
            <w:r>
              <w:rPr>
                <w:rFonts w:ascii="Tw Cen MT" w:hAnsi="Tw Cen MT" w:cs="Calibri"/>
                <w:color w:val="000000"/>
                <w:bdr w:val="none" w:sz="0" w:space="0" w:color="auto" w:frame="1"/>
              </w:rPr>
              <w:fldChar w:fldCharType="begin">
                <w:ffData>
                  <w:name w:val="Text7"/>
                  <w:enabled/>
                  <w:calcOnExit w:val="0"/>
                  <w:textInput/>
                </w:ffData>
              </w:fldChar>
            </w:r>
            <w:bookmarkStart w:id="0" w:name="Text7"/>
            <w:r>
              <w:rPr>
                <w:rFonts w:ascii="Tw Cen MT" w:hAnsi="Tw Cen MT" w:cs="Calibri"/>
                <w:color w:val="000000"/>
                <w:bdr w:val="none" w:sz="0" w:space="0" w:color="auto" w:frame="1"/>
              </w:rPr>
              <w:instrText xml:space="preserve"> FORMTEXT </w:instrText>
            </w:r>
            <w:r>
              <w:rPr>
                <w:rFonts w:ascii="Tw Cen MT" w:hAnsi="Tw Cen MT" w:cs="Calibri"/>
                <w:color w:val="000000"/>
                <w:bdr w:val="none" w:sz="0" w:space="0" w:color="auto" w:frame="1"/>
              </w:rPr>
            </w:r>
            <w:r>
              <w:rPr>
                <w:rFonts w:ascii="Tw Cen MT" w:hAnsi="Tw Cen MT" w:cs="Calibri"/>
                <w:color w:val="000000"/>
                <w:bdr w:val="none" w:sz="0" w:space="0" w:color="auto" w:frame="1"/>
              </w:rPr>
              <w:fldChar w:fldCharType="separate"/>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color w:val="000000"/>
                <w:bdr w:val="none" w:sz="0" w:space="0" w:color="auto" w:frame="1"/>
              </w:rPr>
              <w:fldChar w:fldCharType="end"/>
            </w:r>
            <w:bookmarkEnd w:id="0"/>
          </w:p>
          <w:p w14:paraId="4638C171" w14:textId="77777777" w:rsidR="00A2298E" w:rsidRDefault="00A2298E" w:rsidP="00A2298E">
            <w:pPr>
              <w:textAlignment w:val="baseline"/>
              <w:rPr>
                <w:rFonts w:ascii="Tw Cen MT" w:hAnsi="Tw Cen MT" w:cs="Calibri"/>
                <w:color w:val="000000"/>
                <w:bdr w:val="none" w:sz="0" w:space="0" w:color="auto" w:frame="1"/>
              </w:rPr>
            </w:pPr>
            <w:r>
              <w:rPr>
                <w:rFonts w:ascii="Tw Cen MT" w:hAnsi="Tw Cen MT" w:cs="Calibri"/>
                <w:color w:val="000000"/>
                <w:bdr w:val="none" w:sz="0" w:space="0" w:color="auto" w:frame="1"/>
              </w:rPr>
              <w:fldChar w:fldCharType="begin">
                <w:ffData>
                  <w:name w:val="Text7"/>
                  <w:enabled/>
                  <w:calcOnExit w:val="0"/>
                  <w:textInput/>
                </w:ffData>
              </w:fldChar>
            </w:r>
            <w:r>
              <w:rPr>
                <w:rFonts w:ascii="Tw Cen MT" w:hAnsi="Tw Cen MT" w:cs="Calibri"/>
                <w:color w:val="000000"/>
                <w:bdr w:val="none" w:sz="0" w:space="0" w:color="auto" w:frame="1"/>
              </w:rPr>
              <w:instrText xml:space="preserve"> FORMTEXT </w:instrText>
            </w:r>
            <w:r>
              <w:rPr>
                <w:rFonts w:ascii="Tw Cen MT" w:hAnsi="Tw Cen MT" w:cs="Calibri"/>
                <w:color w:val="000000"/>
                <w:bdr w:val="none" w:sz="0" w:space="0" w:color="auto" w:frame="1"/>
              </w:rPr>
            </w:r>
            <w:r>
              <w:rPr>
                <w:rFonts w:ascii="Tw Cen MT" w:hAnsi="Tw Cen MT" w:cs="Calibri"/>
                <w:color w:val="000000"/>
                <w:bdr w:val="none" w:sz="0" w:space="0" w:color="auto" w:frame="1"/>
              </w:rPr>
              <w:fldChar w:fldCharType="separate"/>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color w:val="000000"/>
                <w:bdr w:val="none" w:sz="0" w:space="0" w:color="auto" w:frame="1"/>
              </w:rPr>
              <w:fldChar w:fldCharType="end"/>
            </w:r>
          </w:p>
          <w:p w14:paraId="0A61E944" w14:textId="77777777" w:rsidR="00A2298E" w:rsidRDefault="00A2298E" w:rsidP="00A2298E">
            <w:pPr>
              <w:textAlignment w:val="baseline"/>
              <w:rPr>
                <w:rFonts w:ascii="Tw Cen MT" w:hAnsi="Tw Cen MT" w:cs="Calibri"/>
                <w:color w:val="000000"/>
                <w:bdr w:val="none" w:sz="0" w:space="0" w:color="auto" w:frame="1"/>
              </w:rPr>
            </w:pPr>
            <w:r>
              <w:rPr>
                <w:rFonts w:ascii="Tw Cen MT" w:hAnsi="Tw Cen MT" w:cs="Calibri"/>
                <w:color w:val="000000"/>
                <w:bdr w:val="none" w:sz="0" w:space="0" w:color="auto" w:frame="1"/>
              </w:rPr>
              <w:fldChar w:fldCharType="begin">
                <w:ffData>
                  <w:name w:val="Text7"/>
                  <w:enabled/>
                  <w:calcOnExit w:val="0"/>
                  <w:textInput/>
                </w:ffData>
              </w:fldChar>
            </w:r>
            <w:r>
              <w:rPr>
                <w:rFonts w:ascii="Tw Cen MT" w:hAnsi="Tw Cen MT" w:cs="Calibri"/>
                <w:color w:val="000000"/>
                <w:bdr w:val="none" w:sz="0" w:space="0" w:color="auto" w:frame="1"/>
              </w:rPr>
              <w:instrText xml:space="preserve"> FORMTEXT </w:instrText>
            </w:r>
            <w:r>
              <w:rPr>
                <w:rFonts w:ascii="Tw Cen MT" w:hAnsi="Tw Cen MT" w:cs="Calibri"/>
                <w:color w:val="000000"/>
                <w:bdr w:val="none" w:sz="0" w:space="0" w:color="auto" w:frame="1"/>
              </w:rPr>
            </w:r>
            <w:r>
              <w:rPr>
                <w:rFonts w:ascii="Tw Cen MT" w:hAnsi="Tw Cen MT" w:cs="Calibri"/>
                <w:color w:val="000000"/>
                <w:bdr w:val="none" w:sz="0" w:space="0" w:color="auto" w:frame="1"/>
              </w:rPr>
              <w:fldChar w:fldCharType="separate"/>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color w:val="000000"/>
                <w:bdr w:val="none" w:sz="0" w:space="0" w:color="auto" w:frame="1"/>
              </w:rPr>
              <w:fldChar w:fldCharType="end"/>
            </w:r>
          </w:p>
          <w:p w14:paraId="7FEEF41B" w14:textId="1AB691D7" w:rsidR="00A2298E" w:rsidRDefault="00A2298E" w:rsidP="00753783">
            <w:pPr>
              <w:textAlignment w:val="baseline"/>
              <w:rPr>
                <w:rFonts w:ascii="Tw Cen MT" w:hAnsi="Tw Cen MT" w:cs="Calibri"/>
                <w:color w:val="000000"/>
                <w:bdr w:val="none" w:sz="0" w:space="0" w:color="auto" w:frame="1"/>
              </w:rPr>
            </w:pPr>
          </w:p>
        </w:tc>
      </w:tr>
      <w:tr w:rsidR="00CD3194" w14:paraId="688BBD9B" w14:textId="77777777" w:rsidTr="001F7F78">
        <w:tc>
          <w:tcPr>
            <w:tcW w:w="3346" w:type="dxa"/>
          </w:tcPr>
          <w:p w14:paraId="412D8005" w14:textId="00E824E7" w:rsidR="00CD3194" w:rsidRPr="00CB71BB" w:rsidRDefault="00CD3194" w:rsidP="00CD3194">
            <w:pPr>
              <w:shd w:val="clear" w:color="auto" w:fill="FFFFFF"/>
              <w:textAlignment w:val="baseline"/>
              <w:rPr>
                <w:rFonts w:ascii="Tw Cen MT" w:hAnsi="Tw Cen MT" w:cs="Calibri"/>
                <w:color w:val="000000"/>
                <w:bdr w:val="none" w:sz="0" w:space="0" w:color="auto" w:frame="1"/>
                <w:lang w:val="en-US"/>
              </w:rPr>
            </w:pPr>
            <w:r w:rsidRPr="00CB71BB">
              <w:rPr>
                <w:rFonts w:ascii="Tw Cen MT" w:hAnsi="Tw Cen MT" w:cs="Calibri"/>
                <w:color w:val="000000"/>
                <w:bdr w:val="none" w:sz="0" w:space="0" w:color="auto" w:frame="1"/>
                <w:lang w:val="en-US"/>
              </w:rPr>
              <w:t>Topics may arise in</w:t>
            </w:r>
            <w:r>
              <w:rPr>
                <w:rFonts w:ascii="Tw Cen MT" w:hAnsi="Tw Cen MT" w:cs="Calibri"/>
                <w:color w:val="000000"/>
                <w:bdr w:val="none" w:sz="0" w:space="0" w:color="auto" w:frame="1"/>
                <w:lang w:val="en-US"/>
              </w:rPr>
              <w:t xml:space="preserve"> the related</w:t>
            </w:r>
            <w:r w:rsidRPr="00CB71BB">
              <w:rPr>
                <w:rFonts w:ascii="Tw Cen MT" w:hAnsi="Tw Cen MT" w:cs="Calibri"/>
                <w:color w:val="000000"/>
                <w:bdr w:val="none" w:sz="0" w:space="0" w:color="auto" w:frame="1"/>
                <w:lang w:val="en-US"/>
              </w:rPr>
              <w:t xml:space="preserve"> </w:t>
            </w:r>
            <w:r>
              <w:rPr>
                <w:rFonts w:ascii="Tw Cen MT" w:hAnsi="Tw Cen MT" w:cs="Calibri"/>
                <w:color w:val="000000"/>
                <w:bdr w:val="none" w:sz="0" w:space="0" w:color="auto" w:frame="1"/>
                <w:lang w:val="en-US"/>
              </w:rPr>
              <w:t>instruction,</w:t>
            </w:r>
            <w:r w:rsidRPr="00CB71BB">
              <w:rPr>
                <w:rFonts w:ascii="Tw Cen MT" w:hAnsi="Tw Cen MT" w:cs="Calibri"/>
                <w:color w:val="000000"/>
                <w:bdr w:val="none" w:sz="0" w:space="0" w:color="auto" w:frame="1"/>
                <w:lang w:val="en-US"/>
              </w:rPr>
              <w:t xml:space="preserve"> discussions</w:t>
            </w:r>
            <w:r>
              <w:rPr>
                <w:rFonts w:ascii="Tw Cen MT" w:hAnsi="Tw Cen MT" w:cs="Calibri"/>
                <w:color w:val="000000"/>
                <w:bdr w:val="none" w:sz="0" w:space="0" w:color="auto" w:frame="1"/>
                <w:lang w:val="en-US"/>
              </w:rPr>
              <w:t>, assignments,</w:t>
            </w:r>
            <w:r w:rsidRPr="00CB71BB">
              <w:rPr>
                <w:rFonts w:ascii="Tw Cen MT" w:hAnsi="Tw Cen MT" w:cs="Calibri"/>
                <w:color w:val="000000"/>
                <w:bdr w:val="none" w:sz="0" w:space="0" w:color="auto" w:frame="1"/>
                <w:lang w:val="en-US"/>
              </w:rPr>
              <w:t xml:space="preserve"> and activities that may be considered controversial in nature</w:t>
            </w:r>
          </w:p>
          <w:p w14:paraId="4E1C485F" w14:textId="77777777" w:rsidR="00CD3194" w:rsidRDefault="00CD3194" w:rsidP="00753783">
            <w:pPr>
              <w:textAlignment w:val="baseline"/>
              <w:rPr>
                <w:rFonts w:ascii="Tw Cen MT" w:hAnsi="Tw Cen MT" w:cs="Calibri"/>
                <w:color w:val="000000"/>
                <w:bdr w:val="none" w:sz="0" w:space="0" w:color="auto" w:frame="1"/>
              </w:rPr>
            </w:pPr>
          </w:p>
        </w:tc>
        <w:tc>
          <w:tcPr>
            <w:tcW w:w="6888" w:type="dxa"/>
          </w:tcPr>
          <w:p w14:paraId="7E55432D" w14:textId="77777777" w:rsidR="00CD3194" w:rsidRDefault="00CD3194" w:rsidP="00753783">
            <w:pPr>
              <w:textAlignment w:val="baseline"/>
              <w:rPr>
                <w:rFonts w:ascii="Tw Cen MT" w:hAnsi="Tw Cen MT" w:cs="Calibri"/>
                <w:color w:val="000000"/>
                <w:bdr w:val="none" w:sz="0" w:space="0" w:color="auto" w:frame="1"/>
              </w:rPr>
            </w:pPr>
            <w:r>
              <w:rPr>
                <w:rFonts w:ascii="Tw Cen MT" w:hAnsi="Tw Cen MT" w:cs="Calibri"/>
                <w:color w:val="000000"/>
                <w:bdr w:val="none" w:sz="0" w:space="0" w:color="auto" w:frame="1"/>
              </w:rPr>
              <w:fldChar w:fldCharType="begin">
                <w:ffData>
                  <w:name w:val="Text7"/>
                  <w:enabled/>
                  <w:calcOnExit w:val="0"/>
                  <w:textInput/>
                </w:ffData>
              </w:fldChar>
            </w:r>
            <w:r>
              <w:rPr>
                <w:rFonts w:ascii="Tw Cen MT" w:hAnsi="Tw Cen MT" w:cs="Calibri"/>
                <w:color w:val="000000"/>
                <w:bdr w:val="none" w:sz="0" w:space="0" w:color="auto" w:frame="1"/>
              </w:rPr>
              <w:instrText xml:space="preserve"> FORMTEXT </w:instrText>
            </w:r>
            <w:r>
              <w:rPr>
                <w:rFonts w:ascii="Tw Cen MT" w:hAnsi="Tw Cen MT" w:cs="Calibri"/>
                <w:color w:val="000000"/>
                <w:bdr w:val="none" w:sz="0" w:space="0" w:color="auto" w:frame="1"/>
              </w:rPr>
            </w:r>
            <w:r>
              <w:rPr>
                <w:rFonts w:ascii="Tw Cen MT" w:hAnsi="Tw Cen MT" w:cs="Calibri"/>
                <w:color w:val="000000"/>
                <w:bdr w:val="none" w:sz="0" w:space="0" w:color="auto" w:frame="1"/>
              </w:rPr>
              <w:fldChar w:fldCharType="separate"/>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color w:val="000000"/>
                <w:bdr w:val="none" w:sz="0" w:space="0" w:color="auto" w:frame="1"/>
              </w:rPr>
              <w:fldChar w:fldCharType="end"/>
            </w:r>
          </w:p>
          <w:p w14:paraId="4370EF15" w14:textId="77777777" w:rsidR="00CD3194" w:rsidRDefault="00CD3194" w:rsidP="00753783">
            <w:pPr>
              <w:textAlignment w:val="baseline"/>
              <w:rPr>
                <w:rFonts w:ascii="Tw Cen MT" w:hAnsi="Tw Cen MT" w:cs="Calibri"/>
                <w:color w:val="000000"/>
                <w:bdr w:val="none" w:sz="0" w:space="0" w:color="auto" w:frame="1"/>
              </w:rPr>
            </w:pPr>
            <w:r>
              <w:rPr>
                <w:rFonts w:ascii="Tw Cen MT" w:hAnsi="Tw Cen MT" w:cs="Calibri"/>
                <w:color w:val="000000"/>
                <w:bdr w:val="none" w:sz="0" w:space="0" w:color="auto" w:frame="1"/>
              </w:rPr>
              <w:fldChar w:fldCharType="begin">
                <w:ffData>
                  <w:name w:val="Text7"/>
                  <w:enabled/>
                  <w:calcOnExit w:val="0"/>
                  <w:textInput/>
                </w:ffData>
              </w:fldChar>
            </w:r>
            <w:r>
              <w:rPr>
                <w:rFonts w:ascii="Tw Cen MT" w:hAnsi="Tw Cen MT" w:cs="Calibri"/>
                <w:color w:val="000000"/>
                <w:bdr w:val="none" w:sz="0" w:space="0" w:color="auto" w:frame="1"/>
              </w:rPr>
              <w:instrText xml:space="preserve"> FORMTEXT </w:instrText>
            </w:r>
            <w:r>
              <w:rPr>
                <w:rFonts w:ascii="Tw Cen MT" w:hAnsi="Tw Cen MT" w:cs="Calibri"/>
                <w:color w:val="000000"/>
                <w:bdr w:val="none" w:sz="0" w:space="0" w:color="auto" w:frame="1"/>
              </w:rPr>
            </w:r>
            <w:r>
              <w:rPr>
                <w:rFonts w:ascii="Tw Cen MT" w:hAnsi="Tw Cen MT" w:cs="Calibri"/>
                <w:color w:val="000000"/>
                <w:bdr w:val="none" w:sz="0" w:space="0" w:color="auto" w:frame="1"/>
              </w:rPr>
              <w:fldChar w:fldCharType="separate"/>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color w:val="000000"/>
                <w:bdr w:val="none" w:sz="0" w:space="0" w:color="auto" w:frame="1"/>
              </w:rPr>
              <w:fldChar w:fldCharType="end"/>
            </w:r>
          </w:p>
          <w:p w14:paraId="2E114B8A" w14:textId="5E90DB4F" w:rsidR="00CD3194" w:rsidRDefault="00CD3194" w:rsidP="00753783">
            <w:pPr>
              <w:textAlignment w:val="baseline"/>
              <w:rPr>
                <w:rFonts w:ascii="Tw Cen MT" w:hAnsi="Tw Cen MT" w:cs="Calibri"/>
                <w:color w:val="000000"/>
                <w:bdr w:val="none" w:sz="0" w:space="0" w:color="auto" w:frame="1"/>
              </w:rPr>
            </w:pPr>
            <w:r>
              <w:rPr>
                <w:rFonts w:ascii="Tw Cen MT" w:hAnsi="Tw Cen MT" w:cs="Calibri"/>
                <w:color w:val="000000"/>
                <w:bdr w:val="none" w:sz="0" w:space="0" w:color="auto" w:frame="1"/>
              </w:rPr>
              <w:fldChar w:fldCharType="begin">
                <w:ffData>
                  <w:name w:val="Text7"/>
                  <w:enabled/>
                  <w:calcOnExit w:val="0"/>
                  <w:textInput/>
                </w:ffData>
              </w:fldChar>
            </w:r>
            <w:r>
              <w:rPr>
                <w:rFonts w:ascii="Tw Cen MT" w:hAnsi="Tw Cen MT" w:cs="Calibri"/>
                <w:color w:val="000000"/>
                <w:bdr w:val="none" w:sz="0" w:space="0" w:color="auto" w:frame="1"/>
              </w:rPr>
              <w:instrText xml:space="preserve"> FORMTEXT </w:instrText>
            </w:r>
            <w:r>
              <w:rPr>
                <w:rFonts w:ascii="Tw Cen MT" w:hAnsi="Tw Cen MT" w:cs="Calibri"/>
                <w:color w:val="000000"/>
                <w:bdr w:val="none" w:sz="0" w:space="0" w:color="auto" w:frame="1"/>
              </w:rPr>
            </w:r>
            <w:r>
              <w:rPr>
                <w:rFonts w:ascii="Tw Cen MT" w:hAnsi="Tw Cen MT" w:cs="Calibri"/>
                <w:color w:val="000000"/>
                <w:bdr w:val="none" w:sz="0" w:space="0" w:color="auto" w:frame="1"/>
              </w:rPr>
              <w:fldChar w:fldCharType="separate"/>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noProof/>
                <w:color w:val="000000"/>
                <w:bdr w:val="none" w:sz="0" w:space="0" w:color="auto" w:frame="1"/>
              </w:rPr>
              <w:t> </w:t>
            </w:r>
            <w:r>
              <w:rPr>
                <w:rFonts w:ascii="Tw Cen MT" w:hAnsi="Tw Cen MT" w:cs="Calibri"/>
                <w:color w:val="000000"/>
                <w:bdr w:val="none" w:sz="0" w:space="0" w:color="auto" w:frame="1"/>
              </w:rPr>
              <w:fldChar w:fldCharType="end"/>
            </w:r>
          </w:p>
        </w:tc>
      </w:tr>
    </w:tbl>
    <w:p w14:paraId="7D199EC0" w14:textId="4C6FA71A" w:rsidR="00CB71BB" w:rsidRPr="00EF270A" w:rsidRDefault="00CB71BB" w:rsidP="001F7F78">
      <w:pPr>
        <w:rPr>
          <w:bdr w:val="none" w:sz="0" w:space="0" w:color="auto" w:frame="1"/>
        </w:rPr>
      </w:pPr>
    </w:p>
    <w:p w14:paraId="5D96E6D9" w14:textId="77777777" w:rsidR="0043005D" w:rsidRDefault="0043005D">
      <w:pPr>
        <w:rPr>
          <w:rFonts w:ascii="Tw Cen MT" w:hAnsi="Tw Cen MT" w:cs="Calibri"/>
          <w:b/>
          <w:bCs/>
          <w:color w:val="000000"/>
          <w:bdr w:val="none" w:sz="0" w:space="0" w:color="auto" w:frame="1"/>
        </w:rPr>
      </w:pPr>
      <w:r>
        <w:rPr>
          <w:rFonts w:ascii="Tw Cen MT" w:hAnsi="Tw Cen MT" w:cs="Calibri"/>
          <w:b/>
          <w:bCs/>
          <w:color w:val="000000"/>
          <w:bdr w:val="none" w:sz="0" w:space="0" w:color="auto" w:frame="1"/>
        </w:rPr>
        <w:br w:type="page"/>
      </w:r>
    </w:p>
    <w:p w14:paraId="3E98EE28" w14:textId="1882662F" w:rsidR="00CB71BB" w:rsidRDefault="0016052D" w:rsidP="001F7F78">
      <w:pPr>
        <w:rPr>
          <w:rFonts w:ascii="Tw Cen MT" w:hAnsi="Tw Cen MT" w:cs="Calibri"/>
          <w:b/>
          <w:bCs/>
          <w:color w:val="000000"/>
          <w:bdr w:val="none" w:sz="0" w:space="0" w:color="auto" w:frame="1"/>
        </w:rPr>
      </w:pPr>
      <w:r w:rsidRPr="00EF270A">
        <w:rPr>
          <w:rFonts w:ascii="Tw Cen MT" w:hAnsi="Tw Cen MT" w:cs="Calibri"/>
          <w:b/>
          <w:bCs/>
          <w:color w:val="000000"/>
          <w:bdr w:val="none" w:sz="0" w:space="0" w:color="auto" w:frame="1"/>
        </w:rPr>
        <w:lastRenderedPageBreak/>
        <w:t xml:space="preserve">Option to </w:t>
      </w:r>
      <w:r w:rsidR="00EF270A" w:rsidRPr="00EF270A">
        <w:rPr>
          <w:rFonts w:ascii="Tw Cen MT" w:hAnsi="Tw Cen MT" w:cs="Calibri"/>
          <w:b/>
          <w:bCs/>
          <w:color w:val="000000"/>
          <w:bdr w:val="none" w:sz="0" w:space="0" w:color="auto" w:frame="1"/>
        </w:rPr>
        <w:t>H</w:t>
      </w:r>
      <w:r w:rsidRPr="00EF270A">
        <w:rPr>
          <w:rFonts w:ascii="Tw Cen MT" w:hAnsi="Tw Cen MT" w:cs="Calibri"/>
          <w:b/>
          <w:bCs/>
          <w:color w:val="000000"/>
          <w:bdr w:val="none" w:sz="0" w:space="0" w:color="auto" w:frame="1"/>
        </w:rPr>
        <w:t xml:space="preserve">ave </w:t>
      </w:r>
      <w:r w:rsidR="00EF270A" w:rsidRPr="00EF270A">
        <w:rPr>
          <w:rFonts w:ascii="Tw Cen MT" w:hAnsi="Tw Cen MT" w:cs="Calibri"/>
          <w:b/>
          <w:bCs/>
          <w:color w:val="000000"/>
          <w:bdr w:val="none" w:sz="0" w:space="0" w:color="auto" w:frame="1"/>
        </w:rPr>
        <w:t>Your Child Excluded Without</w:t>
      </w:r>
      <w:r w:rsidR="00DD628B">
        <w:rPr>
          <w:rFonts w:ascii="Tw Cen MT" w:hAnsi="Tw Cen MT" w:cs="Calibri"/>
          <w:b/>
          <w:bCs/>
          <w:color w:val="000000"/>
          <w:bdr w:val="none" w:sz="0" w:space="0" w:color="auto" w:frame="1"/>
        </w:rPr>
        <w:t xml:space="preserve"> Academic</w:t>
      </w:r>
      <w:r w:rsidR="00EF270A" w:rsidRPr="00EF270A">
        <w:rPr>
          <w:rFonts w:ascii="Tw Cen MT" w:hAnsi="Tw Cen MT" w:cs="Calibri"/>
          <w:b/>
          <w:bCs/>
          <w:color w:val="000000"/>
          <w:bdr w:val="none" w:sz="0" w:space="0" w:color="auto" w:frame="1"/>
        </w:rPr>
        <w:t xml:space="preserve"> Penalty</w:t>
      </w:r>
    </w:p>
    <w:p w14:paraId="05698831" w14:textId="77777777" w:rsidR="00EF270A" w:rsidRPr="001F7F78" w:rsidRDefault="00EF270A" w:rsidP="00753783">
      <w:pPr>
        <w:shd w:val="clear" w:color="auto" w:fill="FFFFFF"/>
        <w:textAlignment w:val="baseline"/>
        <w:rPr>
          <w:rFonts w:ascii="Tw Cen MT" w:hAnsi="Tw Cen MT" w:cs="Calibri"/>
          <w:b/>
          <w:bCs/>
          <w:color w:val="000000"/>
          <w:bdr w:val="none" w:sz="0" w:space="0" w:color="auto" w:frame="1"/>
        </w:rPr>
      </w:pPr>
    </w:p>
    <w:p w14:paraId="3D524FA5" w14:textId="0E175A0E" w:rsidR="006449C3" w:rsidRPr="006449C3" w:rsidRDefault="00753783" w:rsidP="000D0CE5">
      <w:pPr>
        <w:pStyle w:val="Default"/>
        <w:rPr>
          <w:rFonts w:cs="Calibri"/>
          <w:bdr w:val="none" w:sz="0" w:space="0" w:color="auto" w:frame="1"/>
        </w:rPr>
      </w:pPr>
      <w:r w:rsidRPr="006449C3">
        <w:rPr>
          <w:rFonts w:cs="Calibri"/>
          <w:bdr w:val="none" w:sz="0" w:space="0" w:color="auto" w:frame="1"/>
        </w:rPr>
        <w:t xml:space="preserve">You may choose to have your child excluded from </w:t>
      </w:r>
      <w:r w:rsidR="00124170">
        <w:rPr>
          <w:rFonts w:cs="Calibri"/>
          <w:bdr w:val="none" w:sz="0" w:space="0" w:color="auto" w:frame="1"/>
        </w:rPr>
        <w:t>the presentation of the learning materia</w:t>
      </w:r>
      <w:r w:rsidR="008734D4">
        <w:rPr>
          <w:rFonts w:cs="Calibri"/>
          <w:bdr w:val="none" w:sz="0" w:space="0" w:color="auto" w:frame="1"/>
        </w:rPr>
        <w:t>ls</w:t>
      </w:r>
      <w:r w:rsidR="00000609">
        <w:rPr>
          <w:rFonts w:cs="Calibri"/>
          <w:bdr w:val="none" w:sz="0" w:space="0" w:color="auto" w:frame="1"/>
        </w:rPr>
        <w:t xml:space="preserve"> described above</w:t>
      </w:r>
      <w:r w:rsidR="00EF270A">
        <w:rPr>
          <w:rFonts w:cs="Calibri"/>
          <w:bdr w:val="none" w:sz="0" w:space="0" w:color="auto" w:frame="1"/>
        </w:rPr>
        <w:t xml:space="preserve"> </w:t>
      </w:r>
      <w:r w:rsidR="00586DDD">
        <w:rPr>
          <w:rFonts w:cs="Calibri"/>
          <w:bdr w:val="none" w:sz="0" w:space="0" w:color="auto" w:frame="1"/>
        </w:rPr>
        <w:t>and</w:t>
      </w:r>
      <w:r w:rsidR="00950A83" w:rsidRPr="006449C3">
        <w:rPr>
          <w:rFonts w:cs="Calibri"/>
          <w:bdr w:val="none" w:sz="0" w:space="0" w:color="auto" w:frame="1"/>
        </w:rPr>
        <w:t xml:space="preserve"> from participating in any </w:t>
      </w:r>
      <w:r w:rsidR="00950A83" w:rsidRPr="006449C3">
        <w:t xml:space="preserve">related </w:t>
      </w:r>
      <w:r w:rsidR="0016052D">
        <w:rPr>
          <w:rFonts w:cs="Calibri"/>
          <w:bdr w:val="none" w:sz="0" w:space="0" w:color="auto" w:frame="1"/>
          <w:lang w:val="en-US"/>
        </w:rPr>
        <w:t>instruction,</w:t>
      </w:r>
      <w:r w:rsidR="0016052D" w:rsidRPr="00CB71BB">
        <w:rPr>
          <w:rFonts w:cs="Calibri"/>
          <w:bdr w:val="none" w:sz="0" w:space="0" w:color="auto" w:frame="1"/>
          <w:lang w:val="en-US"/>
        </w:rPr>
        <w:t xml:space="preserve"> discussions</w:t>
      </w:r>
      <w:r w:rsidR="0016052D">
        <w:rPr>
          <w:rFonts w:cs="Calibri"/>
          <w:bdr w:val="none" w:sz="0" w:space="0" w:color="auto" w:frame="1"/>
          <w:lang w:val="en-US"/>
        </w:rPr>
        <w:t>, assignments,</w:t>
      </w:r>
      <w:r w:rsidR="0016052D" w:rsidRPr="00CB71BB">
        <w:rPr>
          <w:rFonts w:cs="Calibri"/>
          <w:bdr w:val="none" w:sz="0" w:space="0" w:color="auto" w:frame="1"/>
          <w:lang w:val="en-US"/>
        </w:rPr>
        <w:t xml:space="preserve"> and activities</w:t>
      </w:r>
      <w:r w:rsidR="0016052D" w:rsidRPr="006449C3" w:rsidDel="00665AA6">
        <w:rPr>
          <w:rFonts w:cs="Calibri"/>
          <w:bdr w:val="none" w:sz="0" w:space="0" w:color="auto" w:frame="1"/>
        </w:rPr>
        <w:t xml:space="preserve"> </w:t>
      </w:r>
      <w:r w:rsidRPr="006449C3">
        <w:rPr>
          <w:rFonts w:cs="Calibri"/>
          <w:bdr w:val="none" w:sz="0" w:space="0" w:color="auto" w:frame="1"/>
        </w:rPr>
        <w:t xml:space="preserve">without academic penalty. </w:t>
      </w:r>
      <w:r w:rsidR="004E1C8C" w:rsidRPr="006449C3">
        <w:rPr>
          <w:rFonts w:cs="Calibri"/>
          <w:bdr w:val="none" w:sz="0" w:space="0" w:color="auto" w:frame="1"/>
        </w:rPr>
        <w:t>Please indicate your preference</w:t>
      </w:r>
      <w:r w:rsidR="004D00AE">
        <w:rPr>
          <w:rFonts w:cs="Calibri"/>
          <w:bdr w:val="none" w:sz="0" w:space="0" w:color="auto" w:frame="1"/>
        </w:rPr>
        <w:t xml:space="preserve"> using the checkboxes</w:t>
      </w:r>
      <w:r w:rsidR="00B02207" w:rsidRPr="006449C3">
        <w:rPr>
          <w:rFonts w:cs="Calibri"/>
          <w:bdr w:val="none" w:sz="0" w:space="0" w:color="auto" w:frame="1"/>
        </w:rPr>
        <w:t xml:space="preserve"> below</w:t>
      </w:r>
      <w:r w:rsidR="004E1C8C" w:rsidRPr="006449C3">
        <w:rPr>
          <w:rFonts w:cs="Calibri"/>
          <w:bdr w:val="none" w:sz="0" w:space="0" w:color="auto" w:frame="1"/>
        </w:rPr>
        <w:t>.</w:t>
      </w:r>
    </w:p>
    <w:p w14:paraId="5DF4A1D7" w14:textId="77777777" w:rsidR="00586DDD" w:rsidRPr="006449C3" w:rsidRDefault="00586DDD" w:rsidP="00753783">
      <w:pPr>
        <w:shd w:val="clear" w:color="auto" w:fill="FFFFFF"/>
        <w:textAlignment w:val="baseline"/>
        <w:rPr>
          <w:rFonts w:ascii="Tw Cen MT" w:hAnsi="Tw Cen MT"/>
          <w:b/>
          <w:bCs/>
        </w:rPr>
      </w:pPr>
    </w:p>
    <w:p w14:paraId="7F9F9F70" w14:textId="63DE5DA9" w:rsidR="00F12089" w:rsidRDefault="004E1C8C" w:rsidP="00753783">
      <w:pPr>
        <w:shd w:val="clear" w:color="auto" w:fill="FFFFFF"/>
        <w:textAlignment w:val="baseline"/>
        <w:rPr>
          <w:rFonts w:ascii="Tw Cen MT" w:hAnsi="Tw Cen MT"/>
        </w:rPr>
      </w:pPr>
      <w:r w:rsidRPr="006449C3">
        <w:rPr>
          <w:rFonts w:ascii="Tw Cen MT" w:hAnsi="Tw Cen MT"/>
        </w:rPr>
        <w:t>Student Name:</w:t>
      </w:r>
      <w:r w:rsidRPr="006449C3">
        <w:rPr>
          <w:rFonts w:ascii="Tw Cen MT" w:hAnsi="Tw Cen MT"/>
        </w:rPr>
        <w:tab/>
        <w:t xml:space="preserve"> </w:t>
      </w:r>
      <w:r w:rsidR="00B02207" w:rsidRPr="006449C3">
        <w:rPr>
          <w:rFonts w:ascii="Tw Cen MT" w:hAnsi="Tw Cen MT"/>
          <w:u w:val="single"/>
        </w:rPr>
        <w:fldChar w:fldCharType="begin">
          <w:ffData>
            <w:name w:val="Text9"/>
            <w:enabled/>
            <w:calcOnExit w:val="0"/>
            <w:textInput/>
          </w:ffData>
        </w:fldChar>
      </w:r>
      <w:bookmarkStart w:id="1" w:name="Text9"/>
      <w:r w:rsidR="00B02207" w:rsidRPr="006449C3">
        <w:rPr>
          <w:rFonts w:ascii="Tw Cen MT" w:hAnsi="Tw Cen MT"/>
          <w:u w:val="single"/>
        </w:rPr>
        <w:instrText xml:space="preserve"> FORMTEXT </w:instrText>
      </w:r>
      <w:r w:rsidR="00B02207" w:rsidRPr="006449C3">
        <w:rPr>
          <w:rFonts w:ascii="Tw Cen MT" w:hAnsi="Tw Cen MT"/>
          <w:u w:val="single"/>
        </w:rPr>
      </w:r>
      <w:r w:rsidR="00B02207" w:rsidRPr="006449C3">
        <w:rPr>
          <w:rFonts w:ascii="Tw Cen MT" w:hAnsi="Tw Cen MT"/>
          <w:u w:val="single"/>
        </w:rPr>
        <w:fldChar w:fldCharType="separate"/>
      </w:r>
      <w:r w:rsidR="00B02207" w:rsidRPr="006449C3">
        <w:rPr>
          <w:rFonts w:ascii="Tw Cen MT" w:hAnsi="Tw Cen MT"/>
          <w:noProof/>
          <w:u w:val="single"/>
        </w:rPr>
        <w:t> </w:t>
      </w:r>
      <w:r w:rsidR="00B02207" w:rsidRPr="006449C3">
        <w:rPr>
          <w:rFonts w:ascii="Tw Cen MT" w:hAnsi="Tw Cen MT"/>
          <w:noProof/>
          <w:u w:val="single"/>
        </w:rPr>
        <w:t> </w:t>
      </w:r>
      <w:r w:rsidR="00B02207" w:rsidRPr="006449C3">
        <w:rPr>
          <w:rFonts w:ascii="Tw Cen MT" w:hAnsi="Tw Cen MT"/>
          <w:noProof/>
          <w:u w:val="single"/>
        </w:rPr>
        <w:t> </w:t>
      </w:r>
      <w:r w:rsidR="00B02207" w:rsidRPr="006449C3">
        <w:rPr>
          <w:rFonts w:ascii="Tw Cen MT" w:hAnsi="Tw Cen MT"/>
          <w:noProof/>
          <w:u w:val="single"/>
        </w:rPr>
        <w:t> </w:t>
      </w:r>
      <w:r w:rsidR="00B02207" w:rsidRPr="006449C3">
        <w:rPr>
          <w:rFonts w:ascii="Tw Cen MT" w:hAnsi="Tw Cen MT"/>
          <w:noProof/>
          <w:u w:val="single"/>
        </w:rPr>
        <w:t> </w:t>
      </w:r>
      <w:r w:rsidR="00B02207" w:rsidRPr="006449C3">
        <w:rPr>
          <w:rFonts w:ascii="Tw Cen MT" w:hAnsi="Tw Cen MT"/>
          <w:u w:val="single"/>
        </w:rPr>
        <w:fldChar w:fldCharType="end"/>
      </w:r>
      <w:bookmarkEnd w:id="1"/>
      <w:r w:rsidRPr="006449C3">
        <w:rPr>
          <w:rFonts w:ascii="Tw Cen MT" w:hAnsi="Tw Cen MT"/>
          <w:u w:val="single"/>
        </w:rPr>
        <w:tab/>
      </w:r>
      <w:r w:rsidRPr="006449C3">
        <w:rPr>
          <w:rFonts w:ascii="Tw Cen MT" w:hAnsi="Tw Cen MT"/>
          <w:u w:val="single"/>
        </w:rPr>
        <w:tab/>
      </w:r>
      <w:r w:rsidRPr="006449C3">
        <w:rPr>
          <w:rFonts w:ascii="Tw Cen MT" w:hAnsi="Tw Cen MT"/>
          <w:u w:val="single"/>
        </w:rPr>
        <w:tab/>
      </w:r>
      <w:r w:rsidRPr="006449C3">
        <w:rPr>
          <w:rFonts w:ascii="Tw Cen MT" w:hAnsi="Tw Cen MT"/>
          <w:u w:val="single"/>
        </w:rPr>
        <w:tab/>
      </w:r>
      <w:r w:rsidRPr="006449C3">
        <w:rPr>
          <w:rFonts w:ascii="Tw Cen MT" w:hAnsi="Tw Cen MT"/>
        </w:rPr>
        <w:tab/>
      </w:r>
      <w:r w:rsidR="00F12089">
        <w:rPr>
          <w:rFonts w:ascii="Tw Cen MT" w:hAnsi="Tw Cen MT"/>
        </w:rPr>
        <w:t xml:space="preserve">Grade </w:t>
      </w:r>
      <w:r w:rsidRPr="004E1C8C">
        <w:rPr>
          <w:rFonts w:ascii="Tw Cen MT" w:hAnsi="Tw Cen MT"/>
        </w:rPr>
        <w:tab/>
      </w:r>
      <w:r w:rsidR="00F12089" w:rsidRPr="006449C3">
        <w:rPr>
          <w:rFonts w:ascii="Tw Cen MT" w:hAnsi="Tw Cen MT"/>
          <w:u w:val="single"/>
        </w:rPr>
        <w:fldChar w:fldCharType="begin">
          <w:ffData>
            <w:name w:val="Text9"/>
            <w:enabled/>
            <w:calcOnExit w:val="0"/>
            <w:textInput/>
          </w:ffData>
        </w:fldChar>
      </w:r>
      <w:r w:rsidR="00F12089" w:rsidRPr="006449C3">
        <w:rPr>
          <w:rFonts w:ascii="Tw Cen MT" w:hAnsi="Tw Cen MT"/>
          <w:u w:val="single"/>
        </w:rPr>
        <w:instrText xml:space="preserve"> FORMTEXT </w:instrText>
      </w:r>
      <w:r w:rsidR="00F12089" w:rsidRPr="006449C3">
        <w:rPr>
          <w:rFonts w:ascii="Tw Cen MT" w:hAnsi="Tw Cen MT"/>
          <w:u w:val="single"/>
        </w:rPr>
      </w:r>
      <w:r w:rsidR="00F12089" w:rsidRPr="006449C3">
        <w:rPr>
          <w:rFonts w:ascii="Tw Cen MT" w:hAnsi="Tw Cen MT"/>
          <w:u w:val="single"/>
        </w:rPr>
        <w:fldChar w:fldCharType="separate"/>
      </w:r>
      <w:r w:rsidR="00F12089" w:rsidRPr="006449C3">
        <w:rPr>
          <w:rFonts w:ascii="Tw Cen MT" w:hAnsi="Tw Cen MT"/>
          <w:noProof/>
          <w:u w:val="single"/>
        </w:rPr>
        <w:t> </w:t>
      </w:r>
      <w:r w:rsidR="00F12089" w:rsidRPr="006449C3">
        <w:rPr>
          <w:rFonts w:ascii="Tw Cen MT" w:hAnsi="Tw Cen MT"/>
          <w:noProof/>
          <w:u w:val="single"/>
        </w:rPr>
        <w:t> </w:t>
      </w:r>
      <w:r w:rsidR="00F12089" w:rsidRPr="006449C3">
        <w:rPr>
          <w:rFonts w:ascii="Tw Cen MT" w:hAnsi="Tw Cen MT"/>
          <w:noProof/>
          <w:u w:val="single"/>
        </w:rPr>
        <w:t> </w:t>
      </w:r>
      <w:r w:rsidR="00F12089" w:rsidRPr="006449C3">
        <w:rPr>
          <w:rFonts w:ascii="Tw Cen MT" w:hAnsi="Tw Cen MT"/>
          <w:noProof/>
          <w:u w:val="single"/>
        </w:rPr>
        <w:t> </w:t>
      </w:r>
      <w:r w:rsidR="00F12089" w:rsidRPr="006449C3">
        <w:rPr>
          <w:rFonts w:ascii="Tw Cen MT" w:hAnsi="Tw Cen MT"/>
          <w:noProof/>
          <w:u w:val="single"/>
        </w:rPr>
        <w:t> </w:t>
      </w:r>
      <w:r w:rsidR="00F12089" w:rsidRPr="006449C3">
        <w:rPr>
          <w:rFonts w:ascii="Tw Cen MT" w:hAnsi="Tw Cen MT"/>
          <w:u w:val="single"/>
        </w:rPr>
        <w:fldChar w:fldCharType="end"/>
      </w:r>
      <w:r w:rsidR="00F12089" w:rsidRPr="006449C3">
        <w:rPr>
          <w:rFonts w:ascii="Tw Cen MT" w:hAnsi="Tw Cen MT"/>
          <w:u w:val="single"/>
        </w:rPr>
        <w:tab/>
      </w:r>
      <w:r w:rsidR="00F12089" w:rsidRPr="006449C3">
        <w:rPr>
          <w:rFonts w:ascii="Tw Cen MT" w:hAnsi="Tw Cen MT"/>
          <w:u w:val="single"/>
        </w:rPr>
        <w:tab/>
      </w:r>
      <w:r w:rsidR="00F12089" w:rsidRPr="006449C3">
        <w:rPr>
          <w:rFonts w:ascii="Tw Cen MT" w:hAnsi="Tw Cen MT"/>
          <w:u w:val="single"/>
        </w:rPr>
        <w:tab/>
      </w:r>
      <w:r w:rsidR="00F12089" w:rsidRPr="006449C3">
        <w:rPr>
          <w:rFonts w:ascii="Tw Cen MT" w:hAnsi="Tw Cen MT"/>
          <w:u w:val="single"/>
        </w:rPr>
        <w:tab/>
      </w:r>
      <w:r w:rsidRPr="004E1C8C">
        <w:rPr>
          <w:rFonts w:ascii="Tw Cen MT" w:hAnsi="Tw Cen MT"/>
        </w:rPr>
        <w:tab/>
      </w:r>
      <w:r w:rsidRPr="004E1C8C">
        <w:rPr>
          <w:rFonts w:ascii="Tw Cen MT" w:hAnsi="Tw Cen MT"/>
        </w:rPr>
        <w:tab/>
      </w:r>
    </w:p>
    <w:p w14:paraId="23E62533" w14:textId="64BC08E4" w:rsidR="004E1C8C" w:rsidRPr="004E1C8C" w:rsidRDefault="00F12089" w:rsidP="00753783">
      <w:pPr>
        <w:shd w:val="clear" w:color="auto" w:fill="FFFFFF"/>
        <w:textAlignment w:val="baseline"/>
        <w:rPr>
          <w:rFonts w:ascii="Tw Cen MT" w:hAnsi="Tw Cen MT"/>
        </w:rPr>
      </w:pPr>
      <w:r>
        <w:rPr>
          <w:rFonts w:ascii="Tw Cen MT" w:hAnsi="Tw Cen MT"/>
        </w:rPr>
        <w:t>Class/Teacher:</w:t>
      </w:r>
      <w:r>
        <w:rPr>
          <w:rFonts w:ascii="Tw Cen MT" w:hAnsi="Tw Cen MT"/>
        </w:rPr>
        <w:tab/>
        <w:t xml:space="preserve"> </w:t>
      </w:r>
      <w:r w:rsidRPr="006449C3">
        <w:rPr>
          <w:rFonts w:ascii="Tw Cen MT" w:hAnsi="Tw Cen MT"/>
          <w:u w:val="single"/>
        </w:rPr>
        <w:fldChar w:fldCharType="begin">
          <w:ffData>
            <w:name w:val="Text9"/>
            <w:enabled/>
            <w:calcOnExit w:val="0"/>
            <w:textInput/>
          </w:ffData>
        </w:fldChar>
      </w:r>
      <w:r w:rsidRPr="006449C3">
        <w:rPr>
          <w:rFonts w:ascii="Tw Cen MT" w:hAnsi="Tw Cen MT"/>
          <w:u w:val="single"/>
        </w:rPr>
        <w:instrText xml:space="preserve"> FORMTEXT </w:instrText>
      </w:r>
      <w:r w:rsidRPr="006449C3">
        <w:rPr>
          <w:rFonts w:ascii="Tw Cen MT" w:hAnsi="Tw Cen MT"/>
          <w:u w:val="single"/>
        </w:rPr>
      </w:r>
      <w:r w:rsidRPr="006449C3">
        <w:rPr>
          <w:rFonts w:ascii="Tw Cen MT" w:hAnsi="Tw Cen MT"/>
          <w:u w:val="single"/>
        </w:rPr>
        <w:fldChar w:fldCharType="separate"/>
      </w:r>
      <w:r w:rsidRPr="006449C3">
        <w:rPr>
          <w:rFonts w:ascii="Tw Cen MT" w:hAnsi="Tw Cen MT"/>
          <w:noProof/>
          <w:u w:val="single"/>
        </w:rPr>
        <w:t> </w:t>
      </w:r>
      <w:r w:rsidRPr="006449C3">
        <w:rPr>
          <w:rFonts w:ascii="Tw Cen MT" w:hAnsi="Tw Cen MT"/>
          <w:noProof/>
          <w:u w:val="single"/>
        </w:rPr>
        <w:t> </w:t>
      </w:r>
      <w:r w:rsidRPr="006449C3">
        <w:rPr>
          <w:rFonts w:ascii="Tw Cen MT" w:hAnsi="Tw Cen MT"/>
          <w:noProof/>
          <w:u w:val="single"/>
        </w:rPr>
        <w:t> </w:t>
      </w:r>
      <w:r w:rsidRPr="006449C3">
        <w:rPr>
          <w:rFonts w:ascii="Tw Cen MT" w:hAnsi="Tw Cen MT"/>
          <w:noProof/>
          <w:u w:val="single"/>
        </w:rPr>
        <w:t> </w:t>
      </w:r>
      <w:r w:rsidRPr="006449C3">
        <w:rPr>
          <w:rFonts w:ascii="Tw Cen MT" w:hAnsi="Tw Cen MT"/>
          <w:noProof/>
          <w:u w:val="single"/>
        </w:rPr>
        <w:t> </w:t>
      </w:r>
      <w:r w:rsidRPr="006449C3">
        <w:rPr>
          <w:rFonts w:ascii="Tw Cen MT" w:hAnsi="Tw Cen MT"/>
          <w:u w:val="single"/>
        </w:rPr>
        <w:fldChar w:fldCharType="end"/>
      </w:r>
      <w:r w:rsidRPr="006449C3">
        <w:rPr>
          <w:rFonts w:ascii="Tw Cen MT" w:hAnsi="Tw Cen MT"/>
          <w:u w:val="single"/>
        </w:rPr>
        <w:tab/>
      </w:r>
      <w:r w:rsidRPr="006449C3">
        <w:rPr>
          <w:rFonts w:ascii="Tw Cen MT" w:hAnsi="Tw Cen MT"/>
          <w:u w:val="single"/>
        </w:rPr>
        <w:tab/>
      </w:r>
      <w:r w:rsidRPr="006449C3">
        <w:rPr>
          <w:rFonts w:ascii="Tw Cen MT" w:hAnsi="Tw Cen MT"/>
          <w:u w:val="single"/>
        </w:rPr>
        <w:tab/>
      </w:r>
      <w:r w:rsidRPr="006449C3">
        <w:rPr>
          <w:rFonts w:ascii="Tw Cen MT" w:hAnsi="Tw Cen MT"/>
          <w:u w:val="single"/>
        </w:rPr>
        <w:tab/>
      </w:r>
    </w:p>
    <w:p w14:paraId="32A902AB" w14:textId="769117D5" w:rsidR="004E1C8C" w:rsidRDefault="004E1C8C" w:rsidP="00753783">
      <w:pPr>
        <w:shd w:val="clear" w:color="auto" w:fill="FFFFFF"/>
        <w:textAlignment w:val="baseline"/>
        <w:rPr>
          <w:rFonts w:ascii="Tw Cen MT" w:hAnsi="Tw Cen MT"/>
          <w:b/>
          <w:bCs/>
          <w:u w:val="single"/>
        </w:rPr>
      </w:pPr>
    </w:p>
    <w:p w14:paraId="374C4F80" w14:textId="187C46BB" w:rsidR="00586DDD" w:rsidRPr="001F7F78" w:rsidRDefault="00586DDD" w:rsidP="00753783">
      <w:pPr>
        <w:shd w:val="clear" w:color="auto" w:fill="FFFFFF"/>
        <w:textAlignment w:val="baseline"/>
        <w:rPr>
          <w:rFonts w:ascii="Tw Cen MT" w:hAnsi="Tw Cen MT"/>
        </w:rPr>
      </w:pPr>
      <w:r>
        <w:rPr>
          <w:rFonts w:ascii="Tw Cen MT" w:hAnsi="Tw Cen MT"/>
        </w:rPr>
        <w:t xml:space="preserve">Please select the option that applies to your child’s participation in the presentation of the learning materials described above and related </w:t>
      </w:r>
      <w:r>
        <w:rPr>
          <w:rFonts w:ascii="Tw Cen MT" w:hAnsi="Tw Cen MT" w:cs="Calibri"/>
          <w:color w:val="000000"/>
          <w:bdr w:val="none" w:sz="0" w:space="0" w:color="auto" w:frame="1"/>
          <w:lang w:val="en-US"/>
        </w:rPr>
        <w:t>instruction,</w:t>
      </w:r>
      <w:r w:rsidRPr="00CB71BB">
        <w:rPr>
          <w:rFonts w:ascii="Tw Cen MT" w:hAnsi="Tw Cen MT" w:cs="Calibri"/>
          <w:color w:val="000000"/>
          <w:bdr w:val="none" w:sz="0" w:space="0" w:color="auto" w:frame="1"/>
          <w:lang w:val="en-US"/>
        </w:rPr>
        <w:t xml:space="preserve"> discussions</w:t>
      </w:r>
      <w:r>
        <w:rPr>
          <w:rFonts w:ascii="Tw Cen MT" w:hAnsi="Tw Cen MT" w:cs="Calibri"/>
          <w:color w:val="000000"/>
          <w:bdr w:val="none" w:sz="0" w:space="0" w:color="auto" w:frame="1"/>
          <w:lang w:val="en-US"/>
        </w:rPr>
        <w:t>, assignments,</w:t>
      </w:r>
      <w:r w:rsidRPr="00CB71BB">
        <w:rPr>
          <w:rFonts w:ascii="Tw Cen MT" w:hAnsi="Tw Cen MT" w:cs="Calibri"/>
          <w:color w:val="000000"/>
          <w:bdr w:val="none" w:sz="0" w:space="0" w:color="auto" w:frame="1"/>
          <w:lang w:val="en-US"/>
        </w:rPr>
        <w:t xml:space="preserve"> and activities</w:t>
      </w:r>
      <w:r>
        <w:rPr>
          <w:rFonts w:ascii="Tw Cen MT" w:hAnsi="Tw Cen MT" w:cs="Calibri"/>
          <w:color w:val="000000"/>
          <w:bdr w:val="none" w:sz="0" w:space="0" w:color="auto" w:frame="1"/>
          <w:lang w:val="en-US"/>
        </w:rPr>
        <w:t>.</w:t>
      </w:r>
    </w:p>
    <w:p w14:paraId="10089484" w14:textId="77777777" w:rsidR="00586DDD" w:rsidRDefault="00586DDD" w:rsidP="00753783">
      <w:pPr>
        <w:shd w:val="clear" w:color="auto" w:fill="FFFFFF"/>
        <w:textAlignment w:val="baseline"/>
        <w:rPr>
          <w:rFonts w:ascii="Tw Cen MT" w:hAnsi="Tw Cen MT"/>
          <w:b/>
          <w:bCs/>
          <w:u w:val="single"/>
        </w:rPr>
      </w:pPr>
    </w:p>
    <w:p w14:paraId="3693E91D" w14:textId="3F25E430" w:rsidR="0016052D" w:rsidRPr="001F7F78" w:rsidRDefault="00586DDD" w:rsidP="00753783">
      <w:pPr>
        <w:shd w:val="clear" w:color="auto" w:fill="FFFFFF"/>
        <w:textAlignment w:val="baseline"/>
        <w:rPr>
          <w:rFonts w:ascii="Tw Cen MT" w:hAnsi="Tw Cen MT"/>
          <w:u w:val="single"/>
        </w:rPr>
      </w:pPr>
      <w:r>
        <w:rPr>
          <w:rFonts w:ascii="Tw Cen MT" w:hAnsi="Tw Cen MT"/>
          <w:u w:val="single"/>
        </w:rPr>
        <w:t xml:space="preserve">Full Participation </w:t>
      </w:r>
    </w:p>
    <w:p w14:paraId="4F01E5D0" w14:textId="2E99BAA4" w:rsidR="007B0046" w:rsidRDefault="00A96D21" w:rsidP="00707A30">
      <w:pPr>
        <w:rPr>
          <w:rFonts w:ascii="Tw Cen MT" w:hAnsi="Tw Cen MT"/>
        </w:rPr>
      </w:pPr>
      <w:r>
        <w:rPr>
          <w:rFonts w:ascii="Tw Cen MT" w:hAnsi="Tw Cen MT"/>
        </w:rPr>
        <w:fldChar w:fldCharType="begin">
          <w:ffData>
            <w:name w:val="Check1"/>
            <w:enabled/>
            <w:calcOnExit w:val="0"/>
            <w:checkBox>
              <w:sizeAuto/>
              <w:default w:val="0"/>
            </w:checkBox>
          </w:ffData>
        </w:fldChar>
      </w:r>
      <w:bookmarkStart w:id="2" w:name="Check1"/>
      <w:r>
        <w:rPr>
          <w:rFonts w:ascii="Tw Cen MT" w:hAnsi="Tw Cen MT"/>
        </w:rPr>
        <w:instrText xml:space="preserve"> FORMCHECKBOX </w:instrText>
      </w:r>
      <w:r w:rsidR="00A806A6">
        <w:rPr>
          <w:rFonts w:ascii="Tw Cen MT" w:hAnsi="Tw Cen MT"/>
        </w:rPr>
      </w:r>
      <w:r w:rsidR="00A806A6">
        <w:rPr>
          <w:rFonts w:ascii="Tw Cen MT" w:hAnsi="Tw Cen MT"/>
        </w:rPr>
        <w:fldChar w:fldCharType="separate"/>
      </w:r>
      <w:r>
        <w:rPr>
          <w:rFonts w:ascii="Tw Cen MT" w:hAnsi="Tw Cen MT"/>
        </w:rPr>
        <w:fldChar w:fldCharType="end"/>
      </w:r>
      <w:bookmarkEnd w:id="2"/>
      <w:r>
        <w:rPr>
          <w:rFonts w:ascii="Tw Cen MT" w:hAnsi="Tw Cen MT"/>
        </w:rPr>
        <w:t xml:space="preserve"> I </w:t>
      </w:r>
      <w:r w:rsidR="00753783">
        <w:rPr>
          <w:rFonts w:ascii="Tw Cen MT" w:hAnsi="Tw Cen MT"/>
        </w:rPr>
        <w:t xml:space="preserve">Permit </w:t>
      </w:r>
      <w:r w:rsidR="00CD3194">
        <w:rPr>
          <w:rFonts w:ascii="Tw Cen MT" w:hAnsi="Tw Cen MT"/>
        </w:rPr>
        <w:t>the student</w:t>
      </w:r>
      <w:r w:rsidR="007D45DE">
        <w:rPr>
          <w:rFonts w:ascii="Tw Cen MT" w:hAnsi="Tw Cen MT"/>
        </w:rPr>
        <w:t>,</w:t>
      </w:r>
      <w:r w:rsidR="00CD3194">
        <w:rPr>
          <w:rFonts w:ascii="Tw Cen MT" w:hAnsi="Tw Cen MT"/>
        </w:rPr>
        <w:t xml:space="preserve"> named above</w:t>
      </w:r>
      <w:r w:rsidR="007D45DE">
        <w:rPr>
          <w:rFonts w:ascii="Tw Cen MT" w:hAnsi="Tw Cen MT"/>
        </w:rPr>
        <w:t>,</w:t>
      </w:r>
      <w:r w:rsidR="00665AA6">
        <w:rPr>
          <w:rFonts w:ascii="Tw Cen MT" w:hAnsi="Tw Cen MT"/>
        </w:rPr>
        <w:t xml:space="preserve"> </w:t>
      </w:r>
      <w:r w:rsidR="00753783">
        <w:rPr>
          <w:rFonts w:ascii="Tw Cen MT" w:hAnsi="Tw Cen MT"/>
        </w:rPr>
        <w:t>to</w:t>
      </w:r>
      <w:r w:rsidR="00DD628B">
        <w:rPr>
          <w:rFonts w:ascii="Tw Cen MT" w:hAnsi="Tw Cen MT"/>
        </w:rPr>
        <w:t xml:space="preserve"> </w:t>
      </w:r>
      <w:r w:rsidR="00DD628B" w:rsidRPr="001F7F78">
        <w:rPr>
          <w:rFonts w:ascii="Tw Cen MT" w:hAnsi="Tw Cen MT"/>
          <w:b/>
          <w:bCs/>
        </w:rPr>
        <w:t>fully</w:t>
      </w:r>
      <w:r w:rsidR="00753783" w:rsidRPr="001F7F78">
        <w:rPr>
          <w:rFonts w:ascii="Tw Cen MT" w:hAnsi="Tw Cen MT"/>
          <w:b/>
          <w:bCs/>
        </w:rPr>
        <w:t xml:space="preserve"> </w:t>
      </w:r>
      <w:r w:rsidR="002F72C0" w:rsidRPr="001F7F78">
        <w:rPr>
          <w:rFonts w:ascii="Tw Cen MT" w:hAnsi="Tw Cen MT"/>
          <w:b/>
          <w:bCs/>
        </w:rPr>
        <w:t xml:space="preserve">participate </w:t>
      </w:r>
      <w:r w:rsidR="002F72C0">
        <w:rPr>
          <w:rFonts w:ascii="Tw Cen MT" w:hAnsi="Tw Cen MT"/>
        </w:rPr>
        <w:t>in</w:t>
      </w:r>
      <w:r w:rsidR="0086100F">
        <w:rPr>
          <w:rFonts w:ascii="Tw Cen MT" w:hAnsi="Tw Cen MT"/>
        </w:rPr>
        <w:t xml:space="preserve"> the</w:t>
      </w:r>
      <w:r w:rsidR="002F72C0">
        <w:rPr>
          <w:rFonts w:ascii="Tw Cen MT" w:hAnsi="Tw Cen MT"/>
        </w:rPr>
        <w:t xml:space="preserve"> </w:t>
      </w:r>
      <w:r w:rsidR="00CC755E">
        <w:rPr>
          <w:rFonts w:ascii="Tw Cen MT" w:hAnsi="Tw Cen MT"/>
        </w:rPr>
        <w:t>presentation of</w:t>
      </w:r>
      <w:r w:rsidR="002F72C0">
        <w:rPr>
          <w:rFonts w:ascii="Tw Cen MT" w:hAnsi="Tw Cen MT"/>
        </w:rPr>
        <w:t xml:space="preserve"> the </w:t>
      </w:r>
      <w:r w:rsidR="00CB71BB">
        <w:rPr>
          <w:rFonts w:ascii="Tw Cen MT" w:hAnsi="Tw Cen MT"/>
        </w:rPr>
        <w:t>learning materials</w:t>
      </w:r>
      <w:r w:rsidR="00665AA6">
        <w:rPr>
          <w:rFonts w:ascii="Tw Cen MT" w:hAnsi="Tw Cen MT"/>
        </w:rPr>
        <w:t xml:space="preserve"> </w:t>
      </w:r>
      <w:r w:rsidR="00753783">
        <w:rPr>
          <w:rFonts w:ascii="Tw Cen MT" w:hAnsi="Tw Cen MT"/>
        </w:rPr>
        <w:t>outlined above</w:t>
      </w:r>
      <w:r w:rsidR="00CC755E">
        <w:rPr>
          <w:rFonts w:ascii="Tw Cen MT" w:hAnsi="Tw Cen MT"/>
        </w:rPr>
        <w:t xml:space="preserve"> and</w:t>
      </w:r>
      <w:r w:rsidR="00CB71BB">
        <w:rPr>
          <w:rFonts w:ascii="Tw Cen MT" w:hAnsi="Tw Cen MT"/>
        </w:rPr>
        <w:t xml:space="preserve"> any</w:t>
      </w:r>
      <w:r w:rsidR="00CC755E">
        <w:rPr>
          <w:rFonts w:ascii="Tw Cen MT" w:hAnsi="Tw Cen MT"/>
        </w:rPr>
        <w:t xml:space="preserve"> related instruction, discussion, assignment</w:t>
      </w:r>
      <w:r w:rsidR="00DD628B">
        <w:rPr>
          <w:rFonts w:ascii="Tw Cen MT" w:hAnsi="Tw Cen MT"/>
        </w:rPr>
        <w:t>s, and activities</w:t>
      </w:r>
      <w:r w:rsidR="00CC755E">
        <w:rPr>
          <w:rFonts w:ascii="Tw Cen MT" w:hAnsi="Tw Cen MT"/>
        </w:rPr>
        <w:t>.</w:t>
      </w:r>
    </w:p>
    <w:p w14:paraId="1060CF5C" w14:textId="16C3BDC2" w:rsidR="00586DDD" w:rsidRDefault="00586DDD" w:rsidP="00707A30">
      <w:pPr>
        <w:rPr>
          <w:rFonts w:ascii="Tw Cen MT" w:hAnsi="Tw Cen MT"/>
        </w:rPr>
      </w:pPr>
    </w:p>
    <w:p w14:paraId="14283A11" w14:textId="195B6303" w:rsidR="00CC755E" w:rsidRPr="001F7F78" w:rsidRDefault="00586DDD" w:rsidP="00707A30">
      <w:pPr>
        <w:rPr>
          <w:rFonts w:ascii="Tw Cen MT" w:hAnsi="Tw Cen MT"/>
          <w:u w:val="single"/>
        </w:rPr>
      </w:pPr>
      <w:r>
        <w:rPr>
          <w:rFonts w:ascii="Tw Cen MT" w:hAnsi="Tw Cen MT"/>
          <w:u w:val="single"/>
        </w:rPr>
        <w:t>No Participation but Will Remain in Classroom</w:t>
      </w:r>
    </w:p>
    <w:p w14:paraId="65FD435B" w14:textId="57A8A758" w:rsidR="00586DDD" w:rsidRPr="001F7F78" w:rsidRDefault="00CC755E" w:rsidP="00707A30">
      <w:pPr>
        <w:rPr>
          <w:rFonts w:ascii="Tw Cen MT" w:hAnsi="Tw Cen MT"/>
          <w:u w:val="single"/>
        </w:rPr>
      </w:pPr>
      <w:r>
        <w:rPr>
          <w:rFonts w:ascii="Tw Cen MT" w:hAnsi="Tw Cen MT"/>
        </w:rPr>
        <w:fldChar w:fldCharType="begin">
          <w:ffData>
            <w:name w:val="Check1"/>
            <w:enabled/>
            <w:calcOnExit w:val="0"/>
            <w:checkBox>
              <w:sizeAuto/>
              <w:default w:val="0"/>
            </w:checkBox>
          </w:ffData>
        </w:fldChar>
      </w:r>
      <w:r>
        <w:rPr>
          <w:rFonts w:ascii="Tw Cen MT" w:hAnsi="Tw Cen MT"/>
        </w:rPr>
        <w:instrText xml:space="preserve"> FORMCHECKBOX </w:instrText>
      </w:r>
      <w:r w:rsidR="00A806A6">
        <w:rPr>
          <w:rFonts w:ascii="Tw Cen MT" w:hAnsi="Tw Cen MT"/>
        </w:rPr>
      </w:r>
      <w:r w:rsidR="00A806A6">
        <w:rPr>
          <w:rFonts w:ascii="Tw Cen MT" w:hAnsi="Tw Cen MT"/>
        </w:rPr>
        <w:fldChar w:fldCharType="separate"/>
      </w:r>
      <w:r>
        <w:rPr>
          <w:rFonts w:ascii="Tw Cen MT" w:hAnsi="Tw Cen MT"/>
        </w:rPr>
        <w:fldChar w:fldCharType="end"/>
      </w:r>
      <w:r>
        <w:rPr>
          <w:rFonts w:ascii="Tw Cen MT" w:hAnsi="Tw Cen MT"/>
        </w:rPr>
        <w:t xml:space="preserve"> I Permit </w:t>
      </w:r>
      <w:r w:rsidR="00CD3194">
        <w:rPr>
          <w:rFonts w:ascii="Tw Cen MT" w:hAnsi="Tw Cen MT"/>
        </w:rPr>
        <w:t>the student</w:t>
      </w:r>
      <w:r w:rsidR="007D45DE">
        <w:rPr>
          <w:rFonts w:ascii="Tw Cen MT" w:hAnsi="Tw Cen MT"/>
        </w:rPr>
        <w:t>,</w:t>
      </w:r>
      <w:r w:rsidR="00CD3194">
        <w:rPr>
          <w:rFonts w:ascii="Tw Cen MT" w:hAnsi="Tw Cen MT"/>
        </w:rPr>
        <w:t xml:space="preserve"> named above</w:t>
      </w:r>
      <w:r w:rsidR="007D45DE">
        <w:rPr>
          <w:rFonts w:ascii="Tw Cen MT" w:hAnsi="Tw Cen MT"/>
        </w:rPr>
        <w:t>,</w:t>
      </w:r>
      <w:r w:rsidR="00CD3194">
        <w:rPr>
          <w:rFonts w:ascii="Tw Cen MT" w:hAnsi="Tw Cen MT"/>
        </w:rPr>
        <w:t xml:space="preserve"> </w:t>
      </w:r>
      <w:r>
        <w:rPr>
          <w:rFonts w:ascii="Tw Cen MT" w:hAnsi="Tw Cen MT"/>
        </w:rPr>
        <w:t xml:space="preserve">to </w:t>
      </w:r>
      <w:r w:rsidRPr="001F7F78">
        <w:rPr>
          <w:rFonts w:ascii="Tw Cen MT" w:hAnsi="Tw Cen MT"/>
          <w:b/>
          <w:bCs/>
        </w:rPr>
        <w:t xml:space="preserve">remain in </w:t>
      </w:r>
      <w:r w:rsidR="005E4808">
        <w:rPr>
          <w:rFonts w:ascii="Tw Cen MT" w:hAnsi="Tw Cen MT"/>
          <w:b/>
          <w:bCs/>
        </w:rPr>
        <w:t xml:space="preserve">the </w:t>
      </w:r>
      <w:r w:rsidRPr="001F7F78">
        <w:rPr>
          <w:rFonts w:ascii="Tw Cen MT" w:hAnsi="Tw Cen MT"/>
          <w:b/>
          <w:bCs/>
        </w:rPr>
        <w:t>class</w:t>
      </w:r>
      <w:r w:rsidR="0086100F" w:rsidRPr="001F7F78">
        <w:rPr>
          <w:rFonts w:ascii="Tw Cen MT" w:hAnsi="Tw Cen MT"/>
          <w:b/>
          <w:bCs/>
        </w:rPr>
        <w:t>room</w:t>
      </w:r>
      <w:r w:rsidRPr="001F7F78">
        <w:rPr>
          <w:rFonts w:ascii="Tw Cen MT" w:hAnsi="Tw Cen MT"/>
          <w:b/>
          <w:bCs/>
        </w:rPr>
        <w:t xml:space="preserve"> during</w:t>
      </w:r>
      <w:r>
        <w:rPr>
          <w:rFonts w:ascii="Tw Cen MT" w:hAnsi="Tw Cen MT"/>
        </w:rPr>
        <w:t xml:space="preserve"> the presentation</w:t>
      </w:r>
      <w:r w:rsidR="0016052D">
        <w:rPr>
          <w:rFonts w:ascii="Tw Cen MT" w:hAnsi="Tw Cen MT"/>
        </w:rPr>
        <w:t xml:space="preserve"> of</w:t>
      </w:r>
      <w:r>
        <w:rPr>
          <w:rFonts w:ascii="Tw Cen MT" w:hAnsi="Tw Cen MT"/>
        </w:rPr>
        <w:t xml:space="preserve"> the </w:t>
      </w:r>
      <w:r w:rsidR="0016052D">
        <w:rPr>
          <w:rFonts w:ascii="Tw Cen MT" w:hAnsi="Tw Cen MT"/>
        </w:rPr>
        <w:t xml:space="preserve">learning materials </w:t>
      </w:r>
      <w:r>
        <w:rPr>
          <w:rFonts w:ascii="Tw Cen MT" w:hAnsi="Tw Cen MT"/>
        </w:rPr>
        <w:t>outlined above</w:t>
      </w:r>
      <w:r w:rsidR="005A24A9">
        <w:rPr>
          <w:rFonts w:ascii="Tw Cen MT" w:hAnsi="Tw Cen MT"/>
        </w:rPr>
        <w:t xml:space="preserve"> and any related </w:t>
      </w:r>
      <w:r w:rsidR="00DD628B">
        <w:rPr>
          <w:rFonts w:ascii="Tw Cen MT" w:hAnsi="Tw Cen MT"/>
        </w:rPr>
        <w:t>instruction, discussion, assignments, and activities</w:t>
      </w:r>
      <w:r w:rsidR="005A24A9">
        <w:rPr>
          <w:rFonts w:ascii="Tw Cen MT" w:hAnsi="Tw Cen MT"/>
        </w:rPr>
        <w:t>,</w:t>
      </w:r>
      <w:r>
        <w:rPr>
          <w:rFonts w:ascii="Tw Cen MT" w:hAnsi="Tw Cen MT"/>
        </w:rPr>
        <w:t xml:space="preserve"> but my child </w:t>
      </w:r>
      <w:r w:rsidR="006B4E85">
        <w:rPr>
          <w:rFonts w:ascii="Tw Cen MT" w:hAnsi="Tw Cen MT"/>
        </w:rPr>
        <w:t>is</w:t>
      </w:r>
      <w:r>
        <w:rPr>
          <w:rFonts w:ascii="Tw Cen MT" w:hAnsi="Tw Cen MT"/>
        </w:rPr>
        <w:t xml:space="preserve"> to</w:t>
      </w:r>
      <w:r w:rsidR="005A24A9">
        <w:rPr>
          <w:rFonts w:ascii="Tw Cen MT" w:hAnsi="Tw Cen MT"/>
        </w:rPr>
        <w:t xml:space="preserve"> be </w:t>
      </w:r>
      <w:r w:rsidR="005A24A9" w:rsidRPr="001F7F78">
        <w:rPr>
          <w:rFonts w:ascii="Tw Cen MT" w:hAnsi="Tw Cen MT"/>
          <w:b/>
          <w:bCs/>
        </w:rPr>
        <w:t>excused from</w:t>
      </w:r>
      <w:r w:rsidRPr="001F7F78">
        <w:rPr>
          <w:rFonts w:ascii="Tw Cen MT" w:hAnsi="Tw Cen MT"/>
          <w:b/>
          <w:bCs/>
        </w:rPr>
        <w:t xml:space="preserve"> participat</w:t>
      </w:r>
      <w:r w:rsidR="005A24A9" w:rsidRPr="001F7F78">
        <w:rPr>
          <w:rFonts w:ascii="Tw Cen MT" w:hAnsi="Tw Cen MT"/>
          <w:b/>
          <w:bCs/>
        </w:rPr>
        <w:t>ing</w:t>
      </w:r>
      <w:r w:rsidRPr="001F7F78">
        <w:rPr>
          <w:rFonts w:ascii="Tw Cen MT" w:hAnsi="Tw Cen MT"/>
          <w:b/>
          <w:bCs/>
        </w:rPr>
        <w:t xml:space="preserve"> in</w:t>
      </w:r>
      <w:r w:rsidR="00DD628B">
        <w:rPr>
          <w:rFonts w:ascii="Tw Cen MT" w:hAnsi="Tw Cen MT"/>
          <w:b/>
          <w:bCs/>
        </w:rPr>
        <w:t xml:space="preserve"> or completing</w:t>
      </w:r>
      <w:r>
        <w:rPr>
          <w:rFonts w:ascii="Tw Cen MT" w:hAnsi="Tw Cen MT"/>
        </w:rPr>
        <w:t xml:space="preserve"> any related </w:t>
      </w:r>
      <w:r w:rsidR="00DD628B">
        <w:rPr>
          <w:rFonts w:ascii="Tw Cen MT" w:hAnsi="Tw Cen MT"/>
        </w:rPr>
        <w:t>instruction, discussion, assignments, and activities.</w:t>
      </w:r>
    </w:p>
    <w:p w14:paraId="507F866E" w14:textId="33339525" w:rsidR="00586DDD" w:rsidRDefault="00586DDD" w:rsidP="00707A30">
      <w:pPr>
        <w:rPr>
          <w:rFonts w:ascii="Tw Cen MT" w:hAnsi="Tw Cen MT"/>
        </w:rPr>
      </w:pPr>
    </w:p>
    <w:p w14:paraId="0C0ABDC0" w14:textId="3FEEDD3D" w:rsidR="00753783" w:rsidRDefault="00586DDD" w:rsidP="00707A30">
      <w:pPr>
        <w:rPr>
          <w:rFonts w:ascii="Tw Cen MT" w:hAnsi="Tw Cen MT"/>
        </w:rPr>
      </w:pPr>
      <w:r w:rsidRPr="001F7F78">
        <w:rPr>
          <w:rFonts w:ascii="Tw Cen MT" w:hAnsi="Tw Cen MT"/>
          <w:u w:val="single"/>
        </w:rPr>
        <w:t xml:space="preserve">No Participation and Removal </w:t>
      </w:r>
      <w:proofErr w:type="gramStart"/>
      <w:r w:rsidRPr="001F7F78">
        <w:rPr>
          <w:rFonts w:ascii="Tw Cen MT" w:hAnsi="Tw Cen MT"/>
          <w:u w:val="single"/>
        </w:rPr>
        <w:t>From</w:t>
      </w:r>
      <w:proofErr w:type="gramEnd"/>
      <w:r w:rsidRPr="001F7F78">
        <w:rPr>
          <w:rFonts w:ascii="Tw Cen MT" w:hAnsi="Tw Cen MT"/>
          <w:u w:val="single"/>
        </w:rPr>
        <w:t xml:space="preserve"> Classroom</w:t>
      </w:r>
    </w:p>
    <w:p w14:paraId="588F1176" w14:textId="08BB4F88" w:rsidR="00753783" w:rsidRDefault="00753783" w:rsidP="00753783">
      <w:pPr>
        <w:rPr>
          <w:rFonts w:ascii="Tw Cen MT" w:hAnsi="Tw Cen MT"/>
        </w:rPr>
      </w:pPr>
      <w:r>
        <w:rPr>
          <w:rFonts w:ascii="Tw Cen MT" w:hAnsi="Tw Cen MT"/>
        </w:rPr>
        <w:fldChar w:fldCharType="begin">
          <w:ffData>
            <w:name w:val="Check2"/>
            <w:enabled/>
            <w:calcOnExit w:val="0"/>
            <w:checkBox>
              <w:sizeAuto/>
              <w:default w:val="0"/>
            </w:checkBox>
          </w:ffData>
        </w:fldChar>
      </w:r>
      <w:r>
        <w:rPr>
          <w:rFonts w:ascii="Tw Cen MT" w:hAnsi="Tw Cen MT"/>
        </w:rPr>
        <w:instrText xml:space="preserve"> FORMCHECKBOX </w:instrText>
      </w:r>
      <w:r w:rsidR="00A806A6">
        <w:rPr>
          <w:rFonts w:ascii="Tw Cen MT" w:hAnsi="Tw Cen MT"/>
        </w:rPr>
      </w:r>
      <w:r w:rsidR="00A806A6">
        <w:rPr>
          <w:rFonts w:ascii="Tw Cen MT" w:hAnsi="Tw Cen MT"/>
        </w:rPr>
        <w:fldChar w:fldCharType="separate"/>
      </w:r>
      <w:r>
        <w:rPr>
          <w:rFonts w:ascii="Tw Cen MT" w:hAnsi="Tw Cen MT"/>
        </w:rPr>
        <w:fldChar w:fldCharType="end"/>
      </w:r>
      <w:r>
        <w:rPr>
          <w:rFonts w:ascii="Tw Cen MT" w:hAnsi="Tw Cen MT"/>
        </w:rPr>
        <w:t xml:space="preserve"> I Do Not Permit </w:t>
      </w:r>
      <w:r w:rsidR="00CD3194">
        <w:rPr>
          <w:rFonts w:ascii="Tw Cen MT" w:hAnsi="Tw Cen MT"/>
        </w:rPr>
        <w:t>the student</w:t>
      </w:r>
      <w:r w:rsidR="007D45DE">
        <w:rPr>
          <w:rFonts w:ascii="Tw Cen MT" w:hAnsi="Tw Cen MT"/>
        </w:rPr>
        <w:t>,</w:t>
      </w:r>
      <w:r w:rsidR="00CD3194">
        <w:rPr>
          <w:rFonts w:ascii="Tw Cen MT" w:hAnsi="Tw Cen MT"/>
        </w:rPr>
        <w:t xml:space="preserve"> named above</w:t>
      </w:r>
      <w:r w:rsidR="007D45DE">
        <w:rPr>
          <w:rFonts w:ascii="Tw Cen MT" w:hAnsi="Tw Cen MT"/>
        </w:rPr>
        <w:t>,</w:t>
      </w:r>
      <w:r w:rsidR="00CC755E">
        <w:rPr>
          <w:rFonts w:ascii="Tw Cen MT" w:hAnsi="Tw Cen MT"/>
        </w:rPr>
        <w:t xml:space="preserve"> </w:t>
      </w:r>
      <w:r w:rsidR="002F72C0">
        <w:rPr>
          <w:rFonts w:ascii="Tw Cen MT" w:hAnsi="Tw Cen MT"/>
        </w:rPr>
        <w:t xml:space="preserve">to participate in </w:t>
      </w:r>
      <w:r w:rsidR="0086100F">
        <w:rPr>
          <w:rFonts w:ascii="Tw Cen MT" w:hAnsi="Tw Cen MT"/>
        </w:rPr>
        <w:t xml:space="preserve">the presentation of </w:t>
      </w:r>
      <w:r w:rsidR="002F72C0">
        <w:rPr>
          <w:rFonts w:ascii="Tw Cen MT" w:hAnsi="Tw Cen MT"/>
        </w:rPr>
        <w:t>the</w:t>
      </w:r>
      <w:r w:rsidR="0086100F">
        <w:rPr>
          <w:rFonts w:ascii="Tw Cen MT" w:hAnsi="Tw Cen MT"/>
        </w:rPr>
        <w:t xml:space="preserve"> </w:t>
      </w:r>
      <w:r w:rsidR="00000609">
        <w:rPr>
          <w:rFonts w:ascii="Tw Cen MT" w:hAnsi="Tw Cen MT" w:cs="Calibri"/>
          <w:color w:val="000000"/>
          <w:bdr w:val="none" w:sz="0" w:space="0" w:color="auto" w:frame="1"/>
        </w:rPr>
        <w:t>learning materials</w:t>
      </w:r>
      <w:r w:rsidR="002F72C0">
        <w:rPr>
          <w:rFonts w:ascii="Tw Cen MT" w:hAnsi="Tw Cen MT"/>
        </w:rPr>
        <w:t xml:space="preserve"> outlined above</w:t>
      </w:r>
      <w:r w:rsidR="00DD628B">
        <w:rPr>
          <w:rFonts w:ascii="Tw Cen MT" w:hAnsi="Tw Cen MT"/>
        </w:rPr>
        <w:t>.</w:t>
      </w:r>
      <w:r>
        <w:rPr>
          <w:rFonts w:ascii="Tw Cen MT" w:hAnsi="Tw Cen MT"/>
        </w:rPr>
        <w:t xml:space="preserve"> </w:t>
      </w:r>
      <w:r w:rsidR="001C7478">
        <w:rPr>
          <w:rFonts w:ascii="Tw Cen MT" w:hAnsi="Tw Cen MT"/>
        </w:rPr>
        <w:t xml:space="preserve">The student </w:t>
      </w:r>
      <w:r w:rsidR="007D45DE">
        <w:rPr>
          <w:rFonts w:ascii="Tw Cen MT" w:hAnsi="Tw Cen MT"/>
        </w:rPr>
        <w:t>will</w:t>
      </w:r>
      <w:r w:rsidR="001C7478" w:rsidRPr="001F7F78">
        <w:rPr>
          <w:rFonts w:ascii="Tw Cen MT" w:hAnsi="Tw Cen MT"/>
          <w:b/>
          <w:bCs/>
        </w:rPr>
        <w:t xml:space="preserve"> leave</w:t>
      </w:r>
      <w:r w:rsidRPr="001F7F78">
        <w:rPr>
          <w:rFonts w:ascii="Tw Cen MT" w:hAnsi="Tw Cen MT"/>
          <w:b/>
          <w:bCs/>
        </w:rPr>
        <w:t xml:space="preserve"> the classroom</w:t>
      </w:r>
      <w:r>
        <w:rPr>
          <w:rFonts w:ascii="Tw Cen MT" w:hAnsi="Tw Cen MT"/>
        </w:rPr>
        <w:t xml:space="preserve"> for any part of the </w:t>
      </w:r>
      <w:r w:rsidR="00000609">
        <w:rPr>
          <w:rFonts w:ascii="Tw Cen MT" w:hAnsi="Tw Cen MT"/>
        </w:rPr>
        <w:t>presentation</w:t>
      </w:r>
      <w:r>
        <w:rPr>
          <w:rFonts w:ascii="Tw Cen MT" w:hAnsi="Tw Cen MT"/>
        </w:rPr>
        <w:t xml:space="preserve"> </w:t>
      </w:r>
      <w:r w:rsidR="006449C3">
        <w:rPr>
          <w:rFonts w:ascii="Tw Cen MT" w:hAnsi="Tw Cen MT"/>
        </w:rPr>
        <w:t>and related</w:t>
      </w:r>
      <w:r>
        <w:rPr>
          <w:rFonts w:ascii="Tw Cen MT" w:hAnsi="Tw Cen MT"/>
        </w:rPr>
        <w:t xml:space="preserve"> </w:t>
      </w:r>
      <w:r w:rsidR="00DD628B">
        <w:rPr>
          <w:rFonts w:ascii="Tw Cen MT" w:hAnsi="Tw Cen MT"/>
        </w:rPr>
        <w:t>instruction, discussion, assignments, and activities.</w:t>
      </w:r>
    </w:p>
    <w:p w14:paraId="509F0454" w14:textId="01B814E6" w:rsidR="00B02207" w:rsidRDefault="00B02207" w:rsidP="00707A30">
      <w:pPr>
        <w:rPr>
          <w:rFonts w:ascii="Tw Cen MT" w:hAnsi="Tw Cen MT"/>
        </w:rPr>
      </w:pPr>
    </w:p>
    <w:p w14:paraId="0E067F25" w14:textId="77777777" w:rsidR="00B02207" w:rsidRPr="00A96D21" w:rsidRDefault="00B02207" w:rsidP="00707A30">
      <w:pPr>
        <w:rPr>
          <w:rFonts w:ascii="Tw Cen MT" w:hAnsi="Tw Cen MT"/>
        </w:rPr>
      </w:pPr>
    </w:p>
    <w:p w14:paraId="4F205FAA" w14:textId="57E49766" w:rsidR="007B0046" w:rsidRDefault="004E1C8C" w:rsidP="00707A30">
      <w:pPr>
        <w:rPr>
          <w:rFonts w:ascii="Tw Cen MT" w:hAnsi="Tw Cen MT"/>
          <w:u w:val="single"/>
        </w:rPr>
      </w:pPr>
      <w:r>
        <w:rPr>
          <w:rFonts w:ascii="Tw Cen MT" w:hAnsi="Tw Cen MT"/>
        </w:rPr>
        <w:t>Name of Parent/Guardian:</w:t>
      </w:r>
      <w:r>
        <w:rPr>
          <w:rFonts w:ascii="Tw Cen MT" w:hAnsi="Tw Cen MT"/>
        </w:rPr>
        <w:tab/>
      </w:r>
      <w:r>
        <w:rPr>
          <w:rFonts w:ascii="Tw Cen MT" w:hAnsi="Tw Cen MT"/>
        </w:rPr>
        <w:tab/>
      </w:r>
      <w:r w:rsidR="00B02207" w:rsidRPr="00B02207">
        <w:rPr>
          <w:rFonts w:ascii="Tw Cen MT" w:hAnsi="Tw Cen MT"/>
          <w:u w:val="single"/>
        </w:rPr>
        <w:fldChar w:fldCharType="begin">
          <w:ffData>
            <w:name w:val="Text8"/>
            <w:enabled/>
            <w:calcOnExit w:val="0"/>
            <w:textInput/>
          </w:ffData>
        </w:fldChar>
      </w:r>
      <w:bookmarkStart w:id="3" w:name="Text8"/>
      <w:r w:rsidR="00B02207" w:rsidRPr="00B02207">
        <w:rPr>
          <w:rFonts w:ascii="Tw Cen MT" w:hAnsi="Tw Cen MT"/>
          <w:u w:val="single"/>
        </w:rPr>
        <w:instrText xml:space="preserve"> FORMTEXT </w:instrText>
      </w:r>
      <w:r w:rsidR="00B02207" w:rsidRPr="00B02207">
        <w:rPr>
          <w:rFonts w:ascii="Tw Cen MT" w:hAnsi="Tw Cen MT"/>
          <w:u w:val="single"/>
        </w:rPr>
      </w:r>
      <w:r w:rsidR="00B02207" w:rsidRPr="00B02207">
        <w:rPr>
          <w:rFonts w:ascii="Tw Cen MT" w:hAnsi="Tw Cen MT"/>
          <w:u w:val="single"/>
        </w:rPr>
        <w:fldChar w:fldCharType="separate"/>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u w:val="single"/>
        </w:rPr>
        <w:fldChar w:fldCharType="end"/>
      </w:r>
      <w:bookmarkEnd w:id="3"/>
      <w:r>
        <w:rPr>
          <w:rFonts w:ascii="Tw Cen MT" w:hAnsi="Tw Cen MT"/>
          <w:u w:val="single"/>
        </w:rPr>
        <w:tab/>
      </w:r>
      <w:r>
        <w:rPr>
          <w:rFonts w:ascii="Tw Cen MT" w:hAnsi="Tw Cen MT"/>
          <w:u w:val="single"/>
        </w:rPr>
        <w:tab/>
      </w:r>
      <w:r>
        <w:rPr>
          <w:rFonts w:ascii="Tw Cen MT" w:hAnsi="Tw Cen MT"/>
          <w:u w:val="single"/>
        </w:rPr>
        <w:tab/>
      </w:r>
      <w:r>
        <w:rPr>
          <w:rFonts w:ascii="Tw Cen MT" w:hAnsi="Tw Cen MT"/>
          <w:u w:val="single"/>
        </w:rPr>
        <w:tab/>
      </w:r>
      <w:r>
        <w:rPr>
          <w:rFonts w:ascii="Tw Cen MT" w:hAnsi="Tw Cen MT"/>
          <w:u w:val="single"/>
        </w:rPr>
        <w:tab/>
      </w:r>
      <w:r>
        <w:rPr>
          <w:rFonts w:ascii="Tw Cen MT" w:hAnsi="Tw Cen MT"/>
          <w:u w:val="single"/>
        </w:rPr>
        <w:tab/>
      </w:r>
    </w:p>
    <w:p w14:paraId="52181BC5" w14:textId="7F75DD88" w:rsidR="004E1C8C" w:rsidRDefault="004E1C8C" w:rsidP="00707A30">
      <w:pPr>
        <w:rPr>
          <w:rFonts w:ascii="Tw Cen MT" w:hAnsi="Tw Cen MT"/>
          <w:u w:val="single"/>
        </w:rPr>
      </w:pPr>
    </w:p>
    <w:p w14:paraId="67C0B47F" w14:textId="77777777" w:rsidR="00B02207" w:rsidRDefault="00B02207" w:rsidP="00707A30">
      <w:pPr>
        <w:rPr>
          <w:rFonts w:ascii="Tw Cen MT" w:hAnsi="Tw Cen MT"/>
          <w:u w:val="single"/>
        </w:rPr>
      </w:pPr>
    </w:p>
    <w:p w14:paraId="2882C873" w14:textId="312E9803" w:rsidR="004E1C8C" w:rsidRDefault="004E1C8C" w:rsidP="00707A30">
      <w:pPr>
        <w:rPr>
          <w:rFonts w:ascii="Tw Cen MT" w:hAnsi="Tw Cen MT"/>
          <w:u w:val="single"/>
        </w:rPr>
      </w:pPr>
      <w:r w:rsidRPr="004E1C8C">
        <w:rPr>
          <w:rFonts w:ascii="Tw Cen MT" w:hAnsi="Tw Cen MT"/>
        </w:rPr>
        <w:t>Signature of Parent/Guardian:</w:t>
      </w:r>
      <w:r>
        <w:rPr>
          <w:rFonts w:ascii="Tw Cen MT" w:hAnsi="Tw Cen MT"/>
        </w:rPr>
        <w:tab/>
      </w:r>
      <w:sdt>
        <w:sdtPr>
          <w:rPr>
            <w:rFonts w:ascii="Tw Cen MT" w:hAnsi="Tw Cen MT"/>
            <w:u w:val="single"/>
          </w:rPr>
          <w:id w:val="904802844"/>
          <w:showingPlcHdr/>
          <w:picture/>
        </w:sdtPr>
        <w:sdtEndPr/>
        <w:sdtContent>
          <w:r w:rsidR="00B02207" w:rsidRPr="00B02207">
            <w:rPr>
              <w:rFonts w:ascii="Tw Cen MT" w:hAnsi="Tw Cen MT"/>
              <w:noProof/>
              <w:u w:val="single"/>
            </w:rPr>
            <w:drawing>
              <wp:inline distT="0" distB="0" distL="0" distR="0" wp14:anchorId="75DAFABA" wp14:editId="21ED7476">
                <wp:extent cx="2790825" cy="4000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400050"/>
                        </a:xfrm>
                        <a:prstGeom prst="rect">
                          <a:avLst/>
                        </a:prstGeom>
                        <a:noFill/>
                        <a:ln>
                          <a:noFill/>
                        </a:ln>
                      </pic:spPr>
                    </pic:pic>
                  </a:graphicData>
                </a:graphic>
              </wp:inline>
            </w:drawing>
          </w:r>
        </w:sdtContent>
      </w:sdt>
    </w:p>
    <w:p w14:paraId="11845B46" w14:textId="66D96358" w:rsidR="004E1C8C" w:rsidRDefault="004E1C8C" w:rsidP="00707A30">
      <w:pPr>
        <w:rPr>
          <w:rFonts w:ascii="Tw Cen MT" w:hAnsi="Tw Cen MT"/>
          <w:u w:val="single"/>
        </w:rPr>
      </w:pPr>
    </w:p>
    <w:p w14:paraId="3CC526CC" w14:textId="77777777" w:rsidR="00B02207" w:rsidRDefault="00B02207" w:rsidP="00707A30">
      <w:pPr>
        <w:rPr>
          <w:rFonts w:ascii="Tw Cen MT" w:hAnsi="Tw Cen MT"/>
          <w:u w:val="single"/>
        </w:rPr>
      </w:pPr>
    </w:p>
    <w:p w14:paraId="44A20D3E" w14:textId="5FCE62ED" w:rsidR="004E1C8C" w:rsidRPr="004E1C8C" w:rsidRDefault="004E1C8C" w:rsidP="00707A30">
      <w:pPr>
        <w:rPr>
          <w:rFonts w:ascii="Tw Cen MT" w:hAnsi="Tw Cen MT"/>
          <w:u w:val="single"/>
        </w:rPr>
      </w:pPr>
      <w:r w:rsidRPr="004E1C8C">
        <w:rPr>
          <w:rFonts w:ascii="Tw Cen MT" w:hAnsi="Tw Cen MT"/>
        </w:rPr>
        <w:t>Date:</w:t>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sidR="00B02207" w:rsidRPr="00B02207">
        <w:rPr>
          <w:rFonts w:ascii="Tw Cen MT" w:hAnsi="Tw Cen MT"/>
          <w:u w:val="single"/>
        </w:rPr>
        <w:fldChar w:fldCharType="begin">
          <w:ffData>
            <w:name w:val="Text8"/>
            <w:enabled/>
            <w:calcOnExit w:val="0"/>
            <w:textInput/>
          </w:ffData>
        </w:fldChar>
      </w:r>
      <w:r w:rsidR="00B02207" w:rsidRPr="00B02207">
        <w:rPr>
          <w:rFonts w:ascii="Tw Cen MT" w:hAnsi="Tw Cen MT"/>
          <w:u w:val="single"/>
        </w:rPr>
        <w:instrText xml:space="preserve"> FORMTEXT </w:instrText>
      </w:r>
      <w:r w:rsidR="00B02207" w:rsidRPr="00B02207">
        <w:rPr>
          <w:rFonts w:ascii="Tw Cen MT" w:hAnsi="Tw Cen MT"/>
          <w:u w:val="single"/>
        </w:rPr>
      </w:r>
      <w:r w:rsidR="00B02207" w:rsidRPr="00B02207">
        <w:rPr>
          <w:rFonts w:ascii="Tw Cen MT" w:hAnsi="Tw Cen MT"/>
          <w:u w:val="single"/>
        </w:rPr>
        <w:fldChar w:fldCharType="separate"/>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noProof/>
          <w:u w:val="single"/>
        </w:rPr>
        <w:t> </w:t>
      </w:r>
      <w:r w:rsidR="00B02207" w:rsidRPr="00B02207">
        <w:rPr>
          <w:rFonts w:ascii="Tw Cen MT" w:hAnsi="Tw Cen MT"/>
          <w:u w:val="single"/>
        </w:rPr>
        <w:fldChar w:fldCharType="end"/>
      </w:r>
      <w:r>
        <w:rPr>
          <w:rFonts w:ascii="Tw Cen MT" w:hAnsi="Tw Cen MT"/>
          <w:u w:val="single"/>
        </w:rPr>
        <w:tab/>
      </w:r>
      <w:r>
        <w:rPr>
          <w:rFonts w:ascii="Tw Cen MT" w:hAnsi="Tw Cen MT"/>
          <w:u w:val="single"/>
        </w:rPr>
        <w:tab/>
      </w:r>
      <w:r>
        <w:rPr>
          <w:rFonts w:ascii="Tw Cen MT" w:hAnsi="Tw Cen MT"/>
          <w:u w:val="single"/>
        </w:rPr>
        <w:tab/>
      </w:r>
      <w:r>
        <w:rPr>
          <w:rFonts w:ascii="Tw Cen MT" w:hAnsi="Tw Cen MT"/>
          <w:u w:val="single"/>
        </w:rPr>
        <w:tab/>
      </w:r>
      <w:r>
        <w:rPr>
          <w:rFonts w:ascii="Tw Cen MT" w:hAnsi="Tw Cen MT"/>
          <w:u w:val="single"/>
        </w:rPr>
        <w:tab/>
      </w:r>
      <w:r>
        <w:rPr>
          <w:rFonts w:ascii="Tw Cen MT" w:hAnsi="Tw Cen MT"/>
          <w:u w:val="single"/>
        </w:rPr>
        <w:tab/>
      </w:r>
    </w:p>
    <w:p w14:paraId="2802D22E" w14:textId="77777777" w:rsidR="007B0046" w:rsidRPr="00A96D21" w:rsidRDefault="007B0046" w:rsidP="00707A30">
      <w:pPr>
        <w:rPr>
          <w:rFonts w:ascii="Tw Cen MT" w:hAnsi="Tw Cen MT"/>
        </w:rPr>
      </w:pPr>
    </w:p>
    <w:p w14:paraId="0F45E4E3" w14:textId="77777777" w:rsidR="007B0046" w:rsidRPr="00A96D21" w:rsidRDefault="007B0046" w:rsidP="00707A30">
      <w:pPr>
        <w:rPr>
          <w:rFonts w:ascii="Tw Cen MT" w:hAnsi="Tw Cen MT"/>
        </w:rPr>
      </w:pPr>
    </w:p>
    <w:p w14:paraId="1F6778A1" w14:textId="77777777" w:rsidR="007B0046" w:rsidRDefault="007B0046" w:rsidP="00707A30">
      <w:pPr>
        <w:rPr>
          <w:rFonts w:ascii="Tw Cen MT" w:hAnsi="Tw Cen MT"/>
        </w:rPr>
      </w:pPr>
    </w:p>
    <w:p w14:paraId="5CEF09A2" w14:textId="77777777" w:rsidR="004209F4" w:rsidRDefault="004209F4" w:rsidP="004209F4">
      <w:pPr>
        <w:pStyle w:val="paragraph"/>
        <w:spacing w:before="0" w:beforeAutospacing="0" w:after="0" w:afterAutospacing="0"/>
        <w:textAlignment w:val="baseline"/>
        <w:rPr>
          <w:rFonts w:ascii="Segoe UI" w:hAnsi="Segoe UI" w:cs="Segoe UI"/>
          <w:color w:val="000000"/>
          <w:sz w:val="18"/>
          <w:szCs w:val="18"/>
        </w:rPr>
      </w:pPr>
      <w:r>
        <w:rPr>
          <w:rStyle w:val="normaltextrun"/>
          <w:rFonts w:ascii="Tw Cen MT" w:hAnsi="Tw Cen MT" w:cs="Segoe UI"/>
          <w:color w:val="000000"/>
          <w:sz w:val="20"/>
          <w:szCs w:val="20"/>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r>
        <w:rPr>
          <w:rStyle w:val="normaltextrun"/>
          <w:rFonts w:ascii="Tw Cen MT" w:hAnsi="Tw Cen MT" w:cs="Segoe UI"/>
          <w:color w:val="0000FF"/>
          <w:sz w:val="20"/>
          <w:szCs w:val="20"/>
        </w:rPr>
        <w:t>busops@rockyview.ab.ca</w:t>
      </w:r>
      <w:r>
        <w:rPr>
          <w:rStyle w:val="normaltextrun"/>
          <w:rFonts w:ascii="Tw Cen MT" w:hAnsi="Tw Cen MT" w:cs="Segoe UI"/>
          <w:color w:val="000000"/>
          <w:sz w:val="20"/>
          <w:szCs w:val="20"/>
        </w:rPr>
        <w:t>). </w:t>
      </w:r>
      <w:r>
        <w:rPr>
          <w:rStyle w:val="eop"/>
          <w:rFonts w:ascii="Tw Cen MT" w:hAnsi="Tw Cen MT" w:cs="Segoe UI"/>
          <w:color w:val="000000"/>
          <w:sz w:val="20"/>
          <w:szCs w:val="20"/>
        </w:rPr>
        <w:t> </w:t>
      </w:r>
    </w:p>
    <w:p w14:paraId="595183F6" w14:textId="77777777" w:rsidR="004209F4" w:rsidRDefault="004209F4" w:rsidP="004209F4">
      <w:pPr>
        <w:pStyle w:val="paragraph"/>
        <w:spacing w:before="0" w:beforeAutospacing="0" w:after="0" w:afterAutospacing="0"/>
        <w:textAlignment w:val="baseline"/>
        <w:rPr>
          <w:rFonts w:ascii="Segoe UI" w:hAnsi="Segoe UI" w:cs="Segoe UI"/>
          <w:color w:val="000000"/>
          <w:sz w:val="18"/>
          <w:szCs w:val="18"/>
        </w:rPr>
      </w:pPr>
      <w:r>
        <w:rPr>
          <w:rStyle w:val="eop"/>
          <w:rFonts w:ascii="Tw Cen MT" w:hAnsi="Tw Cen MT" w:cs="Segoe UI"/>
          <w:color w:val="000000"/>
          <w:sz w:val="20"/>
          <w:szCs w:val="20"/>
        </w:rPr>
        <w:t> </w:t>
      </w:r>
    </w:p>
    <w:p w14:paraId="274054BA" w14:textId="77777777" w:rsidR="004209F4" w:rsidRDefault="004209F4" w:rsidP="004209F4">
      <w:pPr>
        <w:pStyle w:val="paragraph"/>
        <w:spacing w:before="0" w:beforeAutospacing="0" w:after="0" w:afterAutospacing="0"/>
        <w:textAlignment w:val="baseline"/>
        <w:rPr>
          <w:rFonts w:ascii="Segoe UI" w:hAnsi="Segoe UI" w:cs="Segoe UI"/>
          <w:sz w:val="18"/>
          <w:szCs w:val="18"/>
        </w:rPr>
      </w:pPr>
      <w:r>
        <w:rPr>
          <w:rStyle w:val="normaltextrun"/>
          <w:rFonts w:ascii="Tw Cen MT" w:hAnsi="Tw Cen MT" w:cs="Segoe UI"/>
          <w:color w:val="000000"/>
          <w:sz w:val="20"/>
          <w:szCs w:val="20"/>
        </w:rPr>
        <w:t>This information will be retained in accordance with Rocky View Schools procedures for student birth year plus 28 years.</w:t>
      </w:r>
      <w:r>
        <w:rPr>
          <w:rStyle w:val="eop"/>
          <w:rFonts w:ascii="Tw Cen MT" w:hAnsi="Tw Cen MT" w:cs="Segoe UI"/>
          <w:color w:val="000000"/>
          <w:sz w:val="20"/>
          <w:szCs w:val="20"/>
        </w:rPr>
        <w:t> </w:t>
      </w:r>
    </w:p>
    <w:p w14:paraId="5F8B6DD6" w14:textId="4D61F636" w:rsidR="007B0046" w:rsidRDefault="007B0046" w:rsidP="00707A30">
      <w:pPr>
        <w:rPr>
          <w:rFonts w:ascii="Tw Cen MT" w:hAnsi="Tw Cen MT"/>
        </w:rPr>
      </w:pPr>
    </w:p>
    <w:p w14:paraId="422F6689" w14:textId="77777777" w:rsidR="00BA28C2" w:rsidRDefault="00BA28C2" w:rsidP="00707A30">
      <w:pPr>
        <w:rPr>
          <w:rFonts w:ascii="Tw Cen MT" w:hAnsi="Tw Cen MT"/>
        </w:rPr>
      </w:pPr>
    </w:p>
    <w:p w14:paraId="0301912C" w14:textId="77777777" w:rsidR="007B0046" w:rsidRPr="00D23E0C" w:rsidRDefault="007B0046" w:rsidP="00707A30">
      <w:pPr>
        <w:rPr>
          <w:rFonts w:ascii="Tw Cen MT" w:hAnsi="Tw Cen MT"/>
          <w:i/>
          <w:sz w:val="22"/>
          <w:szCs w:val="22"/>
        </w:rPr>
      </w:pPr>
      <w:r w:rsidRPr="00D23E0C">
        <w:rPr>
          <w:rFonts w:ascii="Tw Cen MT" w:hAnsi="Tw Cen MT"/>
          <w:i/>
          <w:sz w:val="22"/>
          <w:szCs w:val="22"/>
        </w:rPr>
        <w:t xml:space="preserve">Reference: </w:t>
      </w:r>
    </w:p>
    <w:p w14:paraId="6E2B0412" w14:textId="64908CF5" w:rsidR="007B0046" w:rsidRDefault="00A96D21" w:rsidP="007B0046">
      <w:pPr>
        <w:numPr>
          <w:ilvl w:val="0"/>
          <w:numId w:val="13"/>
        </w:numPr>
        <w:rPr>
          <w:rFonts w:ascii="Tw Cen MT" w:hAnsi="Tw Cen MT"/>
        </w:rPr>
      </w:pPr>
      <w:r>
        <w:rPr>
          <w:rFonts w:ascii="Tw Cen MT" w:hAnsi="Tw Cen MT"/>
        </w:rPr>
        <w:t>AP20</w:t>
      </w:r>
      <w:r w:rsidR="00F11FEE">
        <w:rPr>
          <w:rFonts w:ascii="Tw Cen MT" w:hAnsi="Tw Cen MT"/>
        </w:rPr>
        <w:t>6</w:t>
      </w:r>
      <w:r>
        <w:rPr>
          <w:rFonts w:ascii="Tw Cen MT" w:hAnsi="Tw Cen MT"/>
        </w:rPr>
        <w:t xml:space="preserve"> – </w:t>
      </w:r>
      <w:r w:rsidR="00F11FEE">
        <w:rPr>
          <w:rFonts w:ascii="Tw Cen MT" w:hAnsi="Tw Cen MT"/>
        </w:rPr>
        <w:t>Family Life</w:t>
      </w:r>
      <w:r w:rsidR="00FA5727">
        <w:rPr>
          <w:rFonts w:ascii="Tw Cen MT" w:hAnsi="Tw Cen MT"/>
        </w:rPr>
        <w:t xml:space="preserve"> Education</w:t>
      </w:r>
    </w:p>
    <w:sectPr w:rsidR="007B0046" w:rsidSect="00905A63">
      <w:headerReference w:type="default" r:id="rId13"/>
      <w:footerReference w:type="default" r:id="rId14"/>
      <w:pgSz w:w="12240" w:h="15840" w:code="1"/>
      <w:pgMar w:top="862" w:right="862"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58C8" w14:textId="77777777" w:rsidR="00DC207D" w:rsidRDefault="00DC207D">
      <w:r>
        <w:separator/>
      </w:r>
    </w:p>
  </w:endnote>
  <w:endnote w:type="continuationSeparator" w:id="0">
    <w:p w14:paraId="1EBB1674" w14:textId="77777777" w:rsidR="00DC207D" w:rsidRDefault="00DC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551"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544" w14:textId="77777777" w:rsidR="00DC207D" w:rsidRDefault="00DC207D">
      <w:r>
        <w:separator/>
      </w:r>
    </w:p>
  </w:footnote>
  <w:footnote w:type="continuationSeparator" w:id="0">
    <w:p w14:paraId="251C121A" w14:textId="77777777" w:rsidR="00DC207D" w:rsidRDefault="00DC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ook w:val="01E0" w:firstRow="1" w:lastRow="1" w:firstColumn="1" w:lastColumn="1" w:noHBand="0" w:noVBand="0"/>
    </w:tblPr>
    <w:tblGrid>
      <w:gridCol w:w="2001"/>
      <w:gridCol w:w="6579"/>
      <w:gridCol w:w="1608"/>
    </w:tblGrid>
    <w:tr w:rsidR="00964670" w:rsidRPr="002D4297" w14:paraId="1FB4E4FF" w14:textId="77777777" w:rsidTr="002D4297">
      <w:trPr>
        <w:trHeight w:val="553"/>
      </w:trPr>
      <w:tc>
        <w:tcPr>
          <w:tcW w:w="1908" w:type="dxa"/>
        </w:tcPr>
        <w:p w14:paraId="723CE34A" w14:textId="1A100991" w:rsidR="00964670" w:rsidRDefault="00B02207" w:rsidP="006D7572">
          <w:pPr>
            <w:pStyle w:val="Header"/>
          </w:pPr>
          <w:r>
            <w:rPr>
              <w:b/>
              <w:noProof/>
            </w:rPr>
            <w:drawing>
              <wp:inline distT="0" distB="0" distL="0" distR="0" wp14:anchorId="10C97CAE" wp14:editId="70161427">
                <wp:extent cx="113347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tc>
      <w:tc>
        <w:tcPr>
          <w:tcW w:w="6660" w:type="dxa"/>
        </w:tcPr>
        <w:p w14:paraId="24E87B81" w14:textId="77777777" w:rsidR="00964670" w:rsidRPr="002D4297" w:rsidRDefault="00964670" w:rsidP="002D4297">
          <w:pPr>
            <w:jc w:val="center"/>
            <w:rPr>
              <w:rFonts w:ascii="Tw Cen MT" w:hAnsi="Tw Cen MT"/>
              <w:b/>
            </w:rPr>
          </w:pPr>
          <w:r w:rsidRPr="002D4297">
            <w:rPr>
              <w:rFonts w:ascii="Tw Cen MT" w:hAnsi="Tw Cen MT"/>
              <w:b/>
            </w:rPr>
            <w:tab/>
          </w:r>
        </w:p>
        <w:p w14:paraId="1D88A523" w14:textId="10D9897C" w:rsidR="003949D1" w:rsidRDefault="00F9631C" w:rsidP="00EB35CB">
          <w:pPr>
            <w:jc w:val="center"/>
            <w:rPr>
              <w:rFonts w:ascii="Tw Cen MT" w:hAnsi="Tw Cen MT"/>
              <w:b/>
              <w:sz w:val="28"/>
              <w:szCs w:val="28"/>
            </w:rPr>
          </w:pPr>
          <w:r>
            <w:rPr>
              <w:rFonts w:ascii="Tw Cen MT" w:hAnsi="Tw Cen MT"/>
              <w:b/>
              <w:sz w:val="28"/>
              <w:szCs w:val="28"/>
            </w:rPr>
            <w:t xml:space="preserve">Notice </w:t>
          </w:r>
          <w:r w:rsidR="006C4C8E">
            <w:rPr>
              <w:rFonts w:ascii="Tw Cen MT" w:hAnsi="Tw Cen MT"/>
              <w:b/>
              <w:sz w:val="28"/>
              <w:szCs w:val="28"/>
            </w:rPr>
            <w:t>and</w:t>
          </w:r>
          <w:r>
            <w:rPr>
              <w:rFonts w:ascii="Tw Cen MT" w:hAnsi="Tw Cen MT"/>
              <w:b/>
              <w:sz w:val="28"/>
              <w:szCs w:val="28"/>
            </w:rPr>
            <w:t xml:space="preserve"> </w:t>
          </w:r>
          <w:r w:rsidR="00A96D21">
            <w:rPr>
              <w:rFonts w:ascii="Tw Cen MT" w:hAnsi="Tw Cen MT"/>
              <w:b/>
              <w:sz w:val="28"/>
              <w:szCs w:val="28"/>
            </w:rPr>
            <w:t>Consent</w:t>
          </w:r>
          <w:r w:rsidR="00AC7BC0">
            <w:rPr>
              <w:rFonts w:ascii="Tw Cen MT" w:hAnsi="Tw Cen MT"/>
              <w:b/>
              <w:sz w:val="28"/>
              <w:szCs w:val="28"/>
            </w:rPr>
            <w:t xml:space="preserve"> – Human Sexuality</w:t>
          </w:r>
          <w:r w:rsidR="00A96D21">
            <w:rPr>
              <w:rFonts w:ascii="Tw Cen MT" w:hAnsi="Tw Cen MT"/>
              <w:b/>
              <w:sz w:val="28"/>
              <w:szCs w:val="28"/>
            </w:rPr>
            <w:t xml:space="preserve"> Form (</w:t>
          </w:r>
          <w:r w:rsidR="004E1C8C">
            <w:rPr>
              <w:rFonts w:ascii="Tw Cen MT" w:hAnsi="Tw Cen MT"/>
              <w:b/>
              <w:sz w:val="28"/>
              <w:szCs w:val="28"/>
            </w:rPr>
            <w:t>Controversial Content</w:t>
          </w:r>
          <w:r w:rsidR="00A96D21">
            <w:rPr>
              <w:rFonts w:ascii="Tw Cen MT" w:hAnsi="Tw Cen MT"/>
              <w:b/>
              <w:sz w:val="28"/>
              <w:szCs w:val="28"/>
            </w:rPr>
            <w:t>)</w:t>
          </w:r>
        </w:p>
        <w:p w14:paraId="1E33E9A3" w14:textId="320112F1" w:rsidR="003949D1" w:rsidRPr="00D02D13" w:rsidRDefault="003949D1" w:rsidP="00EB35CB">
          <w:pPr>
            <w:jc w:val="center"/>
            <w:rPr>
              <w:rFonts w:ascii="Tw Cen MT" w:hAnsi="Tw Cen MT"/>
              <w:b/>
              <w:sz w:val="28"/>
              <w:szCs w:val="28"/>
            </w:rPr>
          </w:pPr>
        </w:p>
      </w:tc>
      <w:tc>
        <w:tcPr>
          <w:tcW w:w="1620" w:type="dxa"/>
        </w:tcPr>
        <w:p w14:paraId="4896D55A" w14:textId="7A14B8DE" w:rsidR="00964670" w:rsidRDefault="00A96D21" w:rsidP="00A76FB3">
          <w:pPr>
            <w:pStyle w:val="Header"/>
            <w:jc w:val="right"/>
            <w:rPr>
              <w:rFonts w:ascii="Tw Cen MT" w:hAnsi="Tw Cen MT"/>
              <w:sz w:val="22"/>
              <w:szCs w:val="22"/>
            </w:rPr>
          </w:pPr>
          <w:r>
            <w:rPr>
              <w:rFonts w:ascii="Tw Cen MT" w:hAnsi="Tw Cen MT"/>
              <w:sz w:val="22"/>
              <w:szCs w:val="22"/>
            </w:rPr>
            <w:t>AF</w:t>
          </w:r>
          <w:r w:rsidR="004E1C8C">
            <w:rPr>
              <w:rFonts w:ascii="Tw Cen MT" w:hAnsi="Tw Cen MT"/>
              <w:sz w:val="22"/>
              <w:szCs w:val="22"/>
            </w:rPr>
            <w:t>20</w:t>
          </w:r>
          <w:r w:rsidR="005F1C9C">
            <w:rPr>
              <w:rFonts w:ascii="Tw Cen MT" w:hAnsi="Tw Cen MT"/>
              <w:sz w:val="22"/>
              <w:szCs w:val="22"/>
            </w:rPr>
            <w:t>6</w:t>
          </w:r>
          <w:r w:rsidR="004E1C8C">
            <w:rPr>
              <w:rFonts w:ascii="Tw Cen MT" w:hAnsi="Tw Cen MT"/>
              <w:sz w:val="22"/>
              <w:szCs w:val="22"/>
            </w:rPr>
            <w:t>-</w:t>
          </w:r>
          <w:r w:rsidR="009D1980">
            <w:rPr>
              <w:rFonts w:ascii="Tw Cen MT" w:hAnsi="Tw Cen MT"/>
              <w:sz w:val="22"/>
              <w:szCs w:val="22"/>
            </w:rPr>
            <w:t>A</w:t>
          </w:r>
          <w:r>
            <w:rPr>
              <w:rFonts w:ascii="Tw Cen MT" w:hAnsi="Tw Cen MT"/>
              <w:sz w:val="22"/>
              <w:szCs w:val="22"/>
            </w:rPr>
            <w:t xml:space="preserve"> </w:t>
          </w:r>
        </w:p>
        <w:p w14:paraId="5D83ADF1" w14:textId="08051C2E" w:rsidR="007B0046" w:rsidRPr="002D4297" w:rsidRDefault="00A96D21" w:rsidP="00A76FB3">
          <w:pPr>
            <w:pStyle w:val="Header"/>
            <w:jc w:val="right"/>
            <w:rPr>
              <w:rFonts w:ascii="Tw Cen MT" w:hAnsi="Tw Cen MT"/>
              <w:sz w:val="22"/>
              <w:szCs w:val="22"/>
            </w:rPr>
          </w:pPr>
          <w:r>
            <w:rPr>
              <w:rFonts w:ascii="Tw Cen MT" w:hAnsi="Tw Cen MT"/>
              <w:sz w:val="22"/>
              <w:szCs w:val="22"/>
            </w:rPr>
            <w:t>0</w:t>
          </w:r>
          <w:r w:rsidR="009D1980">
            <w:rPr>
              <w:rFonts w:ascii="Tw Cen MT" w:hAnsi="Tw Cen MT"/>
              <w:sz w:val="22"/>
              <w:szCs w:val="22"/>
            </w:rPr>
            <w:t>7</w:t>
          </w:r>
          <w:r>
            <w:rPr>
              <w:rFonts w:ascii="Tw Cen MT" w:hAnsi="Tw Cen MT"/>
              <w:sz w:val="22"/>
              <w:szCs w:val="22"/>
            </w:rPr>
            <w:t>/22</w:t>
          </w:r>
        </w:p>
      </w:tc>
    </w:tr>
  </w:tbl>
  <w:p w14:paraId="79C1DA6F" w14:textId="77777777"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2085E"/>
    <w:multiLevelType w:val="hybridMultilevel"/>
    <w:tmpl w:val="4BF09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3"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AA1B3"/>
    <w:multiLevelType w:val="hybridMultilevel"/>
    <w:tmpl w:val="2B22B8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C5775C5"/>
    <w:multiLevelType w:val="hybridMultilevel"/>
    <w:tmpl w:val="65CA864C"/>
    <w:lvl w:ilvl="0" w:tplc="7CEE34B4">
      <w:numFmt w:val="bullet"/>
      <w:lvlText w:val="•"/>
      <w:lvlJc w:val="left"/>
      <w:pPr>
        <w:ind w:left="720" w:hanging="360"/>
      </w:pPr>
      <w:rPr>
        <w:rFonts w:ascii="Tw Cen MT" w:eastAsia="Times New Roman" w:hAnsi="Tw Cen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6EE0"/>
    <w:multiLevelType w:val="hybridMultilevel"/>
    <w:tmpl w:val="C444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5802C4"/>
    <w:multiLevelType w:val="hybridMultilevel"/>
    <w:tmpl w:val="824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5"/>
  </w:num>
  <w:num w:numId="3">
    <w:abstractNumId w:val="17"/>
  </w:num>
  <w:num w:numId="4">
    <w:abstractNumId w:val="2"/>
  </w:num>
  <w:num w:numId="5">
    <w:abstractNumId w:val="7"/>
  </w:num>
  <w:num w:numId="6">
    <w:abstractNumId w:val="13"/>
  </w:num>
  <w:num w:numId="7">
    <w:abstractNumId w:val="16"/>
  </w:num>
  <w:num w:numId="8">
    <w:abstractNumId w:val="0"/>
  </w:num>
  <w:num w:numId="9">
    <w:abstractNumId w:val="14"/>
  </w:num>
  <w:num w:numId="10">
    <w:abstractNumId w:val="12"/>
  </w:num>
  <w:num w:numId="11">
    <w:abstractNumId w:val="6"/>
  </w:num>
  <w:num w:numId="12">
    <w:abstractNumId w:val="11"/>
  </w:num>
  <w:num w:numId="13">
    <w:abstractNumId w:val="9"/>
  </w:num>
  <w:num w:numId="14">
    <w:abstractNumId w:val="4"/>
  </w:num>
  <w:num w:numId="15">
    <w:abstractNumId w:val="1"/>
  </w:num>
  <w:num w:numId="16">
    <w:abstractNumId w:val="8"/>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00609"/>
    <w:rsid w:val="00011485"/>
    <w:rsid w:val="000212E9"/>
    <w:rsid w:val="000630C9"/>
    <w:rsid w:val="0006405F"/>
    <w:rsid w:val="00070AAD"/>
    <w:rsid w:val="00073A13"/>
    <w:rsid w:val="0008095E"/>
    <w:rsid w:val="0008769B"/>
    <w:rsid w:val="00096886"/>
    <w:rsid w:val="000A74B3"/>
    <w:rsid w:val="000D0CE5"/>
    <w:rsid w:val="000F27BC"/>
    <w:rsid w:val="001052EE"/>
    <w:rsid w:val="0011388A"/>
    <w:rsid w:val="00124170"/>
    <w:rsid w:val="00136495"/>
    <w:rsid w:val="00142843"/>
    <w:rsid w:val="00156F5B"/>
    <w:rsid w:val="0016052D"/>
    <w:rsid w:val="00190AB5"/>
    <w:rsid w:val="001C7478"/>
    <w:rsid w:val="001F4EDC"/>
    <w:rsid w:val="001F5F12"/>
    <w:rsid w:val="001F7F78"/>
    <w:rsid w:val="002172BF"/>
    <w:rsid w:val="00243EC6"/>
    <w:rsid w:val="00256073"/>
    <w:rsid w:val="002621AE"/>
    <w:rsid w:val="002D4297"/>
    <w:rsid w:val="002D5C84"/>
    <w:rsid w:val="002E2CED"/>
    <w:rsid w:val="002F72C0"/>
    <w:rsid w:val="00333256"/>
    <w:rsid w:val="00337DA9"/>
    <w:rsid w:val="00341363"/>
    <w:rsid w:val="00350599"/>
    <w:rsid w:val="00362EE4"/>
    <w:rsid w:val="00371A5B"/>
    <w:rsid w:val="003949D1"/>
    <w:rsid w:val="00396F5F"/>
    <w:rsid w:val="003A11C7"/>
    <w:rsid w:val="003C52DC"/>
    <w:rsid w:val="003C5835"/>
    <w:rsid w:val="003D71E0"/>
    <w:rsid w:val="00402CE4"/>
    <w:rsid w:val="004209F4"/>
    <w:rsid w:val="00421FEC"/>
    <w:rsid w:val="00423E19"/>
    <w:rsid w:val="0043005D"/>
    <w:rsid w:val="00431B57"/>
    <w:rsid w:val="00463BEE"/>
    <w:rsid w:val="00475224"/>
    <w:rsid w:val="004B478D"/>
    <w:rsid w:val="004D00AE"/>
    <w:rsid w:val="004E1C8C"/>
    <w:rsid w:val="004F5B67"/>
    <w:rsid w:val="00500924"/>
    <w:rsid w:val="00504DC9"/>
    <w:rsid w:val="00571AF1"/>
    <w:rsid w:val="00586DDD"/>
    <w:rsid w:val="0059313D"/>
    <w:rsid w:val="005A24A9"/>
    <w:rsid w:val="005B2DAF"/>
    <w:rsid w:val="005D2789"/>
    <w:rsid w:val="005E4808"/>
    <w:rsid w:val="005F1C9C"/>
    <w:rsid w:val="00613554"/>
    <w:rsid w:val="006224EC"/>
    <w:rsid w:val="00641878"/>
    <w:rsid w:val="00644277"/>
    <w:rsid w:val="006449C3"/>
    <w:rsid w:val="00665AA6"/>
    <w:rsid w:val="00676585"/>
    <w:rsid w:val="006B4E85"/>
    <w:rsid w:val="006C0CC2"/>
    <w:rsid w:val="006C4C8E"/>
    <w:rsid w:val="006D7572"/>
    <w:rsid w:val="007050D0"/>
    <w:rsid w:val="00707A30"/>
    <w:rsid w:val="00726251"/>
    <w:rsid w:val="00753783"/>
    <w:rsid w:val="007B0046"/>
    <w:rsid w:val="007B6EAB"/>
    <w:rsid w:val="007D45DE"/>
    <w:rsid w:val="007D7248"/>
    <w:rsid w:val="00810619"/>
    <w:rsid w:val="00813A2A"/>
    <w:rsid w:val="00814B54"/>
    <w:rsid w:val="00817EE7"/>
    <w:rsid w:val="00834AA2"/>
    <w:rsid w:val="0086100F"/>
    <w:rsid w:val="00870411"/>
    <w:rsid w:val="008734D4"/>
    <w:rsid w:val="00890BD6"/>
    <w:rsid w:val="008C6D64"/>
    <w:rsid w:val="008E04BA"/>
    <w:rsid w:val="008F3023"/>
    <w:rsid w:val="00905A63"/>
    <w:rsid w:val="009245E1"/>
    <w:rsid w:val="00950A83"/>
    <w:rsid w:val="00952EA6"/>
    <w:rsid w:val="0096071F"/>
    <w:rsid w:val="00964670"/>
    <w:rsid w:val="00981DF9"/>
    <w:rsid w:val="009830F8"/>
    <w:rsid w:val="00984273"/>
    <w:rsid w:val="009C2BEA"/>
    <w:rsid w:val="009D1980"/>
    <w:rsid w:val="009E0DB8"/>
    <w:rsid w:val="009E7086"/>
    <w:rsid w:val="00A153F2"/>
    <w:rsid w:val="00A17D2A"/>
    <w:rsid w:val="00A2298E"/>
    <w:rsid w:val="00A34B04"/>
    <w:rsid w:val="00A64A39"/>
    <w:rsid w:val="00A74B80"/>
    <w:rsid w:val="00A74C10"/>
    <w:rsid w:val="00A76FB3"/>
    <w:rsid w:val="00A96D21"/>
    <w:rsid w:val="00AB3462"/>
    <w:rsid w:val="00AB60BA"/>
    <w:rsid w:val="00AC2DE9"/>
    <w:rsid w:val="00AC7583"/>
    <w:rsid w:val="00AC7BC0"/>
    <w:rsid w:val="00AD4936"/>
    <w:rsid w:val="00AE3A9F"/>
    <w:rsid w:val="00B02207"/>
    <w:rsid w:val="00B81E9E"/>
    <w:rsid w:val="00BA28C2"/>
    <w:rsid w:val="00BC6B82"/>
    <w:rsid w:val="00BF7DDE"/>
    <w:rsid w:val="00C579C5"/>
    <w:rsid w:val="00C60F16"/>
    <w:rsid w:val="00C62E2D"/>
    <w:rsid w:val="00CB3019"/>
    <w:rsid w:val="00CB71BB"/>
    <w:rsid w:val="00CC755E"/>
    <w:rsid w:val="00CD3194"/>
    <w:rsid w:val="00CD5128"/>
    <w:rsid w:val="00D02D13"/>
    <w:rsid w:val="00D16A0A"/>
    <w:rsid w:val="00D178FC"/>
    <w:rsid w:val="00D23E0C"/>
    <w:rsid w:val="00D2424B"/>
    <w:rsid w:val="00D44813"/>
    <w:rsid w:val="00D54D41"/>
    <w:rsid w:val="00D81232"/>
    <w:rsid w:val="00DA0642"/>
    <w:rsid w:val="00DB1E46"/>
    <w:rsid w:val="00DC207D"/>
    <w:rsid w:val="00DD628B"/>
    <w:rsid w:val="00E11C88"/>
    <w:rsid w:val="00E16E08"/>
    <w:rsid w:val="00E44D72"/>
    <w:rsid w:val="00E55405"/>
    <w:rsid w:val="00E75AAE"/>
    <w:rsid w:val="00E811BF"/>
    <w:rsid w:val="00E82A7E"/>
    <w:rsid w:val="00EB35CB"/>
    <w:rsid w:val="00EF270A"/>
    <w:rsid w:val="00EF68A6"/>
    <w:rsid w:val="00F110C5"/>
    <w:rsid w:val="00F11FEE"/>
    <w:rsid w:val="00F12089"/>
    <w:rsid w:val="00F34D04"/>
    <w:rsid w:val="00F423AC"/>
    <w:rsid w:val="00F51704"/>
    <w:rsid w:val="00F61494"/>
    <w:rsid w:val="00F7760B"/>
    <w:rsid w:val="00F9415D"/>
    <w:rsid w:val="00F9631C"/>
    <w:rsid w:val="00FA5727"/>
    <w:rsid w:val="00FA7BC6"/>
    <w:rsid w:val="00FB6ED8"/>
    <w:rsid w:val="00FD1165"/>
    <w:rsid w:val="00FD459C"/>
    <w:rsid w:val="2D654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AF11A"/>
  <w14:defaultImageDpi w14:val="330"/>
  <w15:chartTrackingRefBased/>
  <w15:docId w15:val="{397B78BD-7FD6-419F-9BF2-30DAF7EF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136495"/>
    <w:rPr>
      <w:sz w:val="24"/>
      <w:szCs w:val="24"/>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customStyle="1" w:styleId="Default">
    <w:name w:val="Default"/>
    <w:rsid w:val="00753783"/>
    <w:pPr>
      <w:autoSpaceDE w:val="0"/>
      <w:autoSpaceDN w:val="0"/>
      <w:adjustRightInd w:val="0"/>
    </w:pPr>
    <w:rPr>
      <w:rFonts w:ascii="Tw Cen MT" w:hAnsi="Tw Cen MT" w:cs="Tw Cen MT"/>
      <w:color w:val="000000"/>
      <w:sz w:val="24"/>
      <w:szCs w:val="24"/>
    </w:rPr>
  </w:style>
  <w:style w:type="paragraph" w:styleId="Revision">
    <w:name w:val="Revision"/>
    <w:hidden/>
    <w:uiPriority w:val="71"/>
    <w:rsid w:val="009C2BEA"/>
    <w:rPr>
      <w:sz w:val="24"/>
      <w:szCs w:val="24"/>
    </w:rPr>
  </w:style>
  <w:style w:type="character" w:styleId="UnresolvedMention">
    <w:name w:val="Unresolved Mention"/>
    <w:basedOn w:val="DefaultParagraphFont"/>
    <w:uiPriority w:val="52"/>
    <w:rsid w:val="00073A13"/>
    <w:rPr>
      <w:color w:val="605E5C"/>
      <w:shd w:val="clear" w:color="auto" w:fill="E1DFDD"/>
    </w:rPr>
  </w:style>
  <w:style w:type="character" w:styleId="CommentReference">
    <w:name w:val="annotation reference"/>
    <w:basedOn w:val="DefaultParagraphFont"/>
    <w:rsid w:val="00CC755E"/>
    <w:rPr>
      <w:sz w:val="16"/>
      <w:szCs w:val="16"/>
    </w:rPr>
  </w:style>
  <w:style w:type="paragraph" w:styleId="CommentText">
    <w:name w:val="annotation text"/>
    <w:basedOn w:val="Normal"/>
    <w:link w:val="CommentTextChar"/>
    <w:rsid w:val="00CC755E"/>
    <w:rPr>
      <w:sz w:val="20"/>
      <w:szCs w:val="20"/>
    </w:rPr>
  </w:style>
  <w:style w:type="character" w:customStyle="1" w:styleId="CommentTextChar">
    <w:name w:val="Comment Text Char"/>
    <w:basedOn w:val="DefaultParagraphFont"/>
    <w:link w:val="CommentText"/>
    <w:rsid w:val="00CC755E"/>
  </w:style>
  <w:style w:type="paragraph" w:styleId="CommentSubject">
    <w:name w:val="annotation subject"/>
    <w:basedOn w:val="CommentText"/>
    <w:next w:val="CommentText"/>
    <w:link w:val="CommentSubjectChar"/>
    <w:rsid w:val="00CC755E"/>
    <w:rPr>
      <w:b/>
      <w:bCs/>
    </w:rPr>
  </w:style>
  <w:style w:type="character" w:customStyle="1" w:styleId="CommentSubjectChar">
    <w:name w:val="Comment Subject Char"/>
    <w:basedOn w:val="CommentTextChar"/>
    <w:link w:val="CommentSubject"/>
    <w:rsid w:val="00CC755E"/>
    <w:rPr>
      <w:b/>
      <w:bCs/>
    </w:rPr>
  </w:style>
  <w:style w:type="paragraph" w:styleId="FootnoteText">
    <w:name w:val="footnote text"/>
    <w:basedOn w:val="Normal"/>
    <w:link w:val="FootnoteTextChar"/>
    <w:rsid w:val="003A11C7"/>
    <w:rPr>
      <w:sz w:val="20"/>
      <w:szCs w:val="20"/>
    </w:rPr>
  </w:style>
  <w:style w:type="character" w:customStyle="1" w:styleId="FootnoteTextChar">
    <w:name w:val="Footnote Text Char"/>
    <w:basedOn w:val="DefaultParagraphFont"/>
    <w:link w:val="FootnoteText"/>
    <w:rsid w:val="003A11C7"/>
  </w:style>
  <w:style w:type="character" w:styleId="FootnoteReference">
    <w:name w:val="footnote reference"/>
    <w:basedOn w:val="DefaultParagraphFont"/>
    <w:rsid w:val="003A11C7"/>
    <w:rPr>
      <w:vertAlign w:val="superscript"/>
    </w:rPr>
  </w:style>
  <w:style w:type="paragraph" w:styleId="ListParagraph">
    <w:name w:val="List Paragraph"/>
    <w:basedOn w:val="Normal"/>
    <w:uiPriority w:val="72"/>
    <w:qFormat/>
    <w:rsid w:val="00CB71BB"/>
    <w:pPr>
      <w:ind w:left="720"/>
      <w:contextualSpacing/>
    </w:pPr>
  </w:style>
  <w:style w:type="paragraph" w:customStyle="1" w:styleId="paragraph">
    <w:name w:val="paragraph"/>
    <w:basedOn w:val="Normal"/>
    <w:rsid w:val="004209F4"/>
    <w:pPr>
      <w:spacing w:before="100" w:beforeAutospacing="1" w:after="100" w:afterAutospacing="1"/>
    </w:pPr>
  </w:style>
  <w:style w:type="character" w:customStyle="1" w:styleId="normaltextrun">
    <w:name w:val="normaltextrun"/>
    <w:basedOn w:val="DefaultParagraphFont"/>
    <w:rsid w:val="004209F4"/>
  </w:style>
  <w:style w:type="character" w:customStyle="1" w:styleId="eop">
    <w:name w:val="eop"/>
    <w:basedOn w:val="DefaultParagraphFont"/>
    <w:rsid w:val="00420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7843">
      <w:bodyDiv w:val="1"/>
      <w:marLeft w:val="0"/>
      <w:marRight w:val="0"/>
      <w:marTop w:val="0"/>
      <w:marBottom w:val="0"/>
      <w:divBdr>
        <w:top w:val="none" w:sz="0" w:space="0" w:color="auto"/>
        <w:left w:val="none" w:sz="0" w:space="0" w:color="auto"/>
        <w:bottom w:val="none" w:sz="0" w:space="0" w:color="auto"/>
        <w:right w:val="none" w:sz="0" w:space="0" w:color="auto"/>
      </w:divBdr>
    </w:div>
    <w:div w:id="717972922">
      <w:bodyDiv w:val="1"/>
      <w:marLeft w:val="0"/>
      <w:marRight w:val="0"/>
      <w:marTop w:val="0"/>
      <w:marBottom w:val="0"/>
      <w:divBdr>
        <w:top w:val="none" w:sz="0" w:space="0" w:color="auto"/>
        <w:left w:val="none" w:sz="0" w:space="0" w:color="auto"/>
        <w:bottom w:val="none" w:sz="0" w:space="0" w:color="auto"/>
        <w:right w:val="none" w:sz="0" w:space="0" w:color="auto"/>
      </w:divBdr>
      <w:divsChild>
        <w:div w:id="1069842247">
          <w:marLeft w:val="0"/>
          <w:marRight w:val="0"/>
          <w:marTop w:val="0"/>
          <w:marBottom w:val="0"/>
          <w:divBdr>
            <w:top w:val="none" w:sz="0" w:space="0" w:color="auto"/>
            <w:left w:val="none" w:sz="0" w:space="0" w:color="auto"/>
            <w:bottom w:val="none" w:sz="0" w:space="0" w:color="auto"/>
            <w:right w:val="none" w:sz="0" w:space="0" w:color="auto"/>
          </w:divBdr>
        </w:div>
        <w:div w:id="2053992401">
          <w:marLeft w:val="0"/>
          <w:marRight w:val="0"/>
          <w:marTop w:val="0"/>
          <w:marBottom w:val="0"/>
          <w:divBdr>
            <w:top w:val="none" w:sz="0" w:space="0" w:color="auto"/>
            <w:left w:val="none" w:sz="0" w:space="0" w:color="auto"/>
            <w:bottom w:val="none" w:sz="0" w:space="0" w:color="auto"/>
            <w:right w:val="none" w:sz="0" w:space="0" w:color="auto"/>
          </w:divBdr>
        </w:div>
        <w:div w:id="116497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chingsexualhealt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D3283D0-AB11-4D78-899B-13F0B6A3C5A5}">
  <ds:schemaRefs>
    <ds:schemaRef ds:uri="http://schemas.microsoft.com/sharepoint/v3/contenttype/forms"/>
  </ds:schemaRefs>
</ds:datastoreItem>
</file>

<file path=customXml/itemProps2.xml><?xml version="1.0" encoding="utf-8"?>
<ds:datastoreItem xmlns:ds="http://schemas.openxmlformats.org/officeDocument/2006/customXml" ds:itemID="{48C37B0F-92B3-4A00-BEB8-865B65077725}">
  <ds:schemaRefs>
    <ds:schemaRef ds:uri="http://schemas.openxmlformats.org/package/2006/metadata/core-properties"/>
    <ds:schemaRef ds:uri="http://schemas.microsoft.com/office/2006/documentManagement/types"/>
    <ds:schemaRef ds:uri="b667d9b1-f687-497c-92ad-f17a4911a16b"/>
    <ds:schemaRef ds:uri="http://purl.org/dc/elements/1.1/"/>
    <ds:schemaRef ds:uri="http://schemas.microsoft.com/office/2006/metadata/properties"/>
    <ds:schemaRef ds:uri="http://schemas.microsoft.com/office/infopath/2007/PartnerControls"/>
    <ds:schemaRef ds:uri="http://purl.org/dc/terms/"/>
    <ds:schemaRef ds:uri="9ef1fc33-4216-400e-b89c-36cf723c9344"/>
    <ds:schemaRef ds:uri="http://www.w3.org/XML/1998/namespace"/>
    <ds:schemaRef ds:uri="http://purl.org/dc/dcmitype/"/>
  </ds:schemaRefs>
</ds:datastoreItem>
</file>

<file path=customXml/itemProps3.xml><?xml version="1.0" encoding="utf-8"?>
<ds:datastoreItem xmlns:ds="http://schemas.openxmlformats.org/officeDocument/2006/customXml" ds:itemID="{7E9B8E4D-3CF2-4221-B783-2392D08F18BB}"/>
</file>

<file path=customXml/itemProps4.xml><?xml version="1.0" encoding="utf-8"?>
<ds:datastoreItem xmlns:ds="http://schemas.openxmlformats.org/officeDocument/2006/customXml" ds:itemID="{A55EE31B-3DCD-4337-AD1D-A8467AE3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3355</Characters>
  <Application>Microsoft Office Word</Application>
  <DocSecurity>0</DocSecurity>
  <Lines>479</Lines>
  <Paragraphs>308</Paragraphs>
  <ScaleCrop>false</ScaleCrop>
  <Company>RVSD #41</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lreynolds</dc:creator>
  <cp:keywords/>
  <dc:description/>
  <cp:lastModifiedBy>Stephanie Dove</cp:lastModifiedBy>
  <cp:revision>2</cp:revision>
  <cp:lastPrinted>2009-01-05T20:42:00Z</cp:lastPrinted>
  <dcterms:created xsi:type="dcterms:W3CDTF">2022-09-21T22:37:00Z</dcterms:created>
  <dcterms:modified xsi:type="dcterms:W3CDTF">2022-09-21T22:37:00Z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ies>
</file>